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6358890</wp:posOffset>
            </wp:positionH>
            <wp:positionV relativeFrom="page">
              <wp:posOffset>2101850</wp:posOffset>
            </wp:positionV>
            <wp:extent cx="356869" cy="35501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869" cy="3550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6350000</wp:posOffset>
            </wp:positionH>
            <wp:positionV relativeFrom="page">
              <wp:posOffset>2095500</wp:posOffset>
            </wp:positionV>
            <wp:extent cx="368300" cy="3683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475"/>
        <w:gridCol w:w="3475"/>
        <w:gridCol w:w="3475"/>
      </w:tblGrid>
      <w:tr>
        <w:trPr>
          <w:trHeight w:hRule="exact" w:val="632"/>
        </w:trPr>
        <w:tc>
          <w:tcPr>
            <w:tcW w:type="dxa" w:w="1474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1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2" w:lineRule="exact" w:before="0" w:after="0"/>
              <w:ind w:left="0" w:right="0" w:firstLine="0"/>
              <w:jc w:val="center"/>
            </w:pPr>
            <w:r>
              <w:rPr>
                <w:w w:val="102.85714013235909"/>
                <w:rFonts w:ascii="CharisSIL" w:hAnsi="CharisSIL" w:eastAsia="CharisSIL"/>
                <w:b w:val="0"/>
                <w:i w:val="0"/>
                <w:color w:val="007FAA"/>
                <w:sz w:val="14"/>
              </w:rPr>
              <w:hyperlink r:id="rId9" w:history="1">
                <w:r>
                  <w:rPr>
                    <w:rStyle w:val="Hyperlink"/>
                  </w:rPr>
                  <w:t xml:space="preserve">Journal of the European Ceram </w:t>
                </w:r>
              </w:hyperlink>
            </w:r>
            <w:r>
              <w:rPr>
                <w:w w:val="102.85714013235909"/>
                <w:rFonts w:ascii="CharisSIL" w:hAnsi="CharisSIL" w:eastAsia="CharisSIL"/>
                <w:b w:val="0"/>
                <w:i w:val="0"/>
                <w:color w:val="007FAA"/>
                <w:sz w:val="14"/>
              </w:rPr>
              <w:hyperlink r:id="rId9" w:history="1">
                <w:r>
                  <w:rPr>
                    <w:rStyle w:val="Hyperlink"/>
                  </w:rPr>
                  <w:t>ic Society 39 (2019) 4038–4045</w:t>
                </w:r>
              </w:hyperlink>
            </w:r>
          </w:p>
        </w:tc>
        <w:tc>
          <w:tcPr>
            <w:tcW w:type="dxa" w:w="1418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4"/>
        </w:trPr>
        <w:tc>
          <w:tcPr>
            <w:tcW w:type="dxa" w:w="1474"/>
            <w:vMerge w:val="restart"/>
            <w:tcBorders>
              <w:top w:sz="2.3999999999999773" w:val="single" w:color="#000000"/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10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2" w:after="0"/>
              <w:ind w:left="0" w:right="0" w:firstLine="0"/>
              <w:jc w:val="center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AdvOT596495f2" w:hAnsi="AdvOT596495f2" w:eastAsia="AdvOT596495f2"/>
                <w:b w:val="0"/>
                <w:i w:val="0"/>
                <w:color w:val="2A7CA5"/>
                <w:sz w:val="16"/>
              </w:rPr>
              <w:t xml:space="preserve"> </w:t>
            </w:r>
            <w:r>
              <w:rPr>
                <w:rFonts w:ascii="AdvOT596495f2" w:hAnsi="AdvOT596495f2" w:eastAsia="AdvOT596495f2"/>
                <w:b w:val="0"/>
                <w:i w:val="0"/>
                <w:color w:val="2A7CA5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8"/>
            <w:vMerge w:val="restart"/>
            <w:tcBorders>
              <w:top w:sz="2.3999999999999773" w:val="single" w:color="#000000"/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20"/>
        </w:trPr>
        <w:tc>
          <w:tcPr>
            <w:tcW w:type="dxa" w:w="3475"/>
            <w:vMerge/>
            <w:tcBorders>
              <w:top w:sz="2.3999999999999773" w:val="single" w:color="#000000"/>
              <w:bottom w:sz="24.0" w:val="single" w:color="#000000"/>
            </w:tcBorders>
          </w:tcPr>
          <w:p/>
        </w:tc>
        <w:tc>
          <w:tcPr>
            <w:tcW w:type="dxa" w:w="7510"/>
            <w:tcBorders/>
            <w:shd w:fill="e4e4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42" w:after="0"/>
              <w:ind w:left="0" w:right="0" w:firstLine="0"/>
              <w:jc w:val="center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28"/>
              </w:rPr>
              <w:t>Journal of the European Ceramic Society</w:t>
            </w:r>
          </w:p>
        </w:tc>
        <w:tc>
          <w:tcPr>
            <w:tcW w:type="dxa" w:w="3475"/>
            <w:vMerge/>
            <w:tcBorders>
              <w:top w:sz="2.3999999999999773" w:val="single" w:color="#000000"/>
              <w:bottom w:sz="24.0" w:val="single" w:color="#000000"/>
            </w:tcBorders>
          </w:tcPr>
          <w:p/>
        </w:tc>
      </w:tr>
      <w:tr>
        <w:trPr>
          <w:trHeight w:hRule="exact" w:val="508"/>
        </w:trPr>
        <w:tc>
          <w:tcPr>
            <w:tcW w:type="dxa" w:w="3475"/>
            <w:vMerge/>
            <w:tcBorders>
              <w:top w:sz="2.3999999999999773" w:val="single" w:color="#000000"/>
              <w:bottom w:sz="24.0" w:val="single" w:color="#000000"/>
            </w:tcBorders>
          </w:tcPr>
          <w:p/>
        </w:tc>
        <w:tc>
          <w:tcPr>
            <w:tcW w:type="dxa" w:w="7510"/>
            <w:tcBorders>
              <w:bottom w:sz="2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64" w:after="0"/>
              <w:ind w:left="0" w:right="0" w:firstLine="0"/>
              <w:jc w:val="center"/>
            </w:pPr>
            <w:r>
              <w:rPr>
                <w:rFonts w:ascii="AdvOT0de51fd2" w:hAnsi="AdvOT0de51fd2" w:eastAsia="AdvOT0de51fd2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AdvOT0de51fd2" w:hAnsi="AdvOT0de51fd2" w:eastAsia="AdvOT0de51fd2"/>
                <w:b w:val="0"/>
                <w:i w:val="0"/>
                <w:color w:val="2A7CA5"/>
                <w:sz w:val="16"/>
              </w:rPr>
              <w:t xml:space="preserve"> </w:t>
            </w:r>
            <w:r>
              <w:rPr>
                <w:rFonts w:ascii="AdvOT0de51fd2" w:hAnsi="AdvOT0de51fd2" w:eastAsia="AdvOT0de51fd2"/>
                <w:b w:val="0"/>
                <w:i w:val="0"/>
                <w:color w:val="2A7CA5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www.elsevier.com/locate/jeurceramsoc</w:t>
                </w:r>
              </w:hyperlink>
            </w:r>
          </w:p>
        </w:tc>
        <w:tc>
          <w:tcPr>
            <w:tcW w:type="dxa" w:w="3475"/>
            <w:vMerge/>
            <w:tcBorders>
              <w:top w:sz="2.3999999999999773" w:val="single" w:color="#000000"/>
              <w:bottom w:sz="2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36" w:lineRule="exact" w:before="222" w:after="0"/>
        <w:ind w:left="4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9"/>
        </w:rPr>
        <w:t>Original Article</w:t>
      </w:r>
    </w:p>
    <w:p>
      <w:pPr>
        <w:autoSpaceDN w:val="0"/>
        <w:tabs>
          <w:tab w:pos="9382" w:val="left"/>
        </w:tabs>
        <w:autoSpaceDE w:val="0"/>
        <w:widowControl/>
        <w:spacing w:line="380" w:lineRule="exact" w:before="0" w:after="0"/>
        <w:ind w:left="4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27"/>
        </w:rPr>
        <w:t>Modulation of ferroelectricity and antiferroelectricity of nanoscale ZrO</w:t>
      </w:r>
      <w:r>
        <w:rPr>
          <w:rFonts w:ascii="AdvOT596495f2" w:hAnsi="AdvOT596495f2" w:eastAsia="AdvOT596495f2"/>
          <w:b w:val="0"/>
          <w:i w:val="0"/>
          <w:color w:val="000000"/>
          <w:sz w:val="19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27"/>
        </w:rPr>
        <w:t xml:space="preserve"> thin </w:t>
      </w:r>
      <w:r>
        <w:rPr>
          <w:rFonts w:ascii="AdvOT596495f2" w:hAnsi="AdvOT596495f2" w:eastAsia="AdvOT596495f2"/>
          <w:b w:val="0"/>
          <w:i w:val="0"/>
          <w:color w:val="000000"/>
          <w:sz w:val="27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27"/>
        </w:rPr>
        <w:t xml:space="preserve">lms using ultrathin interfacial layers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20"/>
        </w:rPr>
        <w:hyperlink r:id="rId14" w:history="1">
          <w:r>
            <w:rPr>
              <w:rStyle w:val="Hyperlink"/>
            </w:rPr>
            <w:t>T</w:t>
          </w:r>
        </w:hyperlink>
      </w:r>
    </w:p>
    <w:p>
      <w:pPr>
        <w:autoSpaceDN w:val="0"/>
        <w:autoSpaceDE w:val="0"/>
        <w:widowControl/>
        <w:spacing w:line="316" w:lineRule="exact" w:before="108" w:after="0"/>
        <w:ind w:left="4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21"/>
        </w:rPr>
        <w:t>Sheng-Han Yi, Bo-Ting Lin, Tzu-Yao Hsu, Jay Shieh</w:t>
      </w:r>
      <w:r>
        <w:rPr>
          <w:rFonts w:ascii="20" w:hAnsi="20" w:eastAsia="20"/>
          <w:b w:val="0"/>
          <w:i w:val="0"/>
          <w:color w:val="2A7CA5"/>
          <w:sz w:val="15"/>
        </w:rPr>
        <w:t>⁎</w:t>
      </w:r>
      <w:r>
        <w:rPr>
          <w:rFonts w:ascii="AdvOT596495f2" w:hAnsi="AdvOT596495f2" w:eastAsia="AdvOT596495f2"/>
          <w:b w:val="0"/>
          <w:i w:val="0"/>
          <w:color w:val="000000"/>
          <w:sz w:val="21"/>
        </w:rPr>
        <w:t>, Miin-Jang Chen</w:t>
      </w:r>
      <w:r>
        <w:rPr>
          <w:rFonts w:ascii="20" w:hAnsi="20" w:eastAsia="20"/>
          <w:b w:val="0"/>
          <w:i w:val="0"/>
          <w:color w:val="2A7CA5"/>
          <w:sz w:val="15"/>
        </w:rPr>
        <w:t>⁎</w:t>
      </w:r>
    </w:p>
    <w:p>
      <w:pPr>
        <w:autoSpaceDN w:val="0"/>
        <w:autoSpaceDE w:val="0"/>
        <w:widowControl/>
        <w:spacing w:line="158" w:lineRule="exact" w:before="118" w:after="182"/>
        <w:ind w:left="4" w:right="0" w:firstLine="0"/>
        <w:jc w:val="left"/>
      </w:pPr>
      <w:r>
        <w:rPr>
          <w:w w:val="98.09230657724234"/>
          <w:rFonts w:ascii="AdvOT7fb33346.I" w:hAnsi="AdvOT7fb33346.I" w:eastAsia="AdvOT7fb33346.I"/>
          <w:b w:val="0"/>
          <w:i w:val="0"/>
          <w:color w:val="000000"/>
          <w:sz w:val="13"/>
        </w:rPr>
        <w:t>Department of Materials Science and Engineering, National Taiwan University, 1 Roosevelt Road, Sec. 4, Taipei 106, Taiwan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213"/>
        <w:gridCol w:w="5213"/>
      </w:tblGrid>
      <w:tr>
        <w:trPr>
          <w:trHeight w:hRule="exact" w:val="640"/>
        </w:trPr>
        <w:tc>
          <w:tcPr>
            <w:tcW w:type="dxa" w:w="2664"/>
            <w:tcBorders>
              <w:top w:sz="1.600000000000136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02" w:after="0"/>
              <w:ind w:left="0" w:right="0" w:firstLine="0"/>
              <w:jc w:val="left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A R T I C L E I N F O</w:t>
            </w:r>
          </w:p>
        </w:tc>
        <w:tc>
          <w:tcPr>
            <w:tcW w:type="dxa" w:w="7738"/>
            <w:tcBorders>
              <w:top w:sz="1.600000000000136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02" w:after="0"/>
              <w:ind w:left="646" w:right="0" w:firstLine="0"/>
              <w:jc w:val="left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A B S T R A C T</w:t>
            </w:r>
          </w:p>
        </w:tc>
      </w:tr>
      <w:tr>
        <w:trPr>
          <w:trHeight w:hRule="exact" w:val="1396"/>
        </w:trPr>
        <w:tc>
          <w:tcPr>
            <w:tcW w:type="dxa" w:w="2664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2" w:after="0"/>
              <w:ind w:left="0" w:right="1584" w:firstLine="0"/>
              <w:jc w:val="left"/>
            </w:pPr>
            <w:r>
              <w:rPr>
                <w:w w:val="98.09230657724234"/>
                <w:rFonts w:ascii="AdvOT7fb33346.I" w:hAnsi="AdvOT7fb33346.I" w:eastAsia="AdvOT7fb33346.I"/>
                <w:b w:val="0"/>
                <w:i w:val="0"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OT596495f2" w:hAnsi="AdvOT596495f2" w:eastAsia="AdvOT596495f2"/>
                <w:b w:val="0"/>
                <w:i w:val="0"/>
                <w:color w:val="000000"/>
                <w:sz w:val="13"/>
              </w:rPr>
              <w:t>ZrO</w:t>
            </w: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9"/>
              </w:rPr>
              <w:t xml:space="preserve">2 </w:t>
            </w:r>
            <w:r>
              <w:br/>
            </w:r>
            <w:r>
              <w:rPr>
                <w:w w:val="98.09230657724234"/>
                <w:rFonts w:ascii="AdvOT596495f2" w:hAnsi="AdvOT596495f2" w:eastAsia="AdvOT596495f2"/>
                <w:b w:val="0"/>
                <w:i w:val="0"/>
                <w:color w:val="000000"/>
                <w:sz w:val="13"/>
              </w:rPr>
              <w:t xml:space="preserve">Ferroelectricity </w:t>
            </w:r>
            <w:r>
              <w:br/>
            </w:r>
            <w:r>
              <w:rPr>
                <w:w w:val="98.09230657724234"/>
                <w:rFonts w:ascii="AdvOT596495f2" w:hAnsi="AdvOT596495f2" w:eastAsia="AdvOT596495f2"/>
                <w:b w:val="0"/>
                <w:i w:val="0"/>
                <w:color w:val="000000"/>
                <w:sz w:val="13"/>
              </w:rPr>
              <w:t xml:space="preserve">Antiferroelectricity </w:t>
            </w:r>
            <w:r>
              <w:br/>
            </w:r>
            <w:r>
              <w:rPr>
                <w:w w:val="98.09230657724234"/>
                <w:rFonts w:ascii="AdvOT596495f2" w:hAnsi="AdvOT596495f2" w:eastAsia="AdvOT596495f2"/>
                <w:b w:val="0"/>
                <w:i w:val="0"/>
                <w:color w:val="000000"/>
                <w:sz w:val="13"/>
              </w:rPr>
              <w:t>Interfacial layers</w:t>
            </w:r>
          </w:p>
        </w:tc>
        <w:tc>
          <w:tcPr>
            <w:tcW w:type="dxa" w:w="7738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646" w:right="0" w:firstLine="0"/>
              <w:jc w:val="left"/>
            </w:pP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In this study, tailoring the microstructures and ferroelectric(FE)/antiferroelectric(AFE) properties of nanoscale</w:t>
            </w:r>
          </w:p>
          <w:p>
            <w:pPr>
              <w:autoSpaceDN w:val="0"/>
              <w:autoSpaceDE w:val="0"/>
              <w:widowControl/>
              <w:spacing w:line="186" w:lineRule="exact" w:before="30" w:after="0"/>
              <w:ind w:left="646" w:right="2" w:firstLine="0"/>
              <w:jc w:val="both"/>
            </w:pP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ZrO</w:t>
            </w:r>
            <w:r>
              <w:rPr>
                <w:w w:val="101.43482208251953"/>
                <w:rFonts w:ascii="AdvOT596495f2" w:hAnsi="AdvOT596495f2" w:eastAsia="AdvOT596495f2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 xml:space="preserve"> thin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 xml:space="preserve"> fi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lms is demonstrated with an intentional introduction of sub-nanometre interfacial layers. The fer-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roelectricity of ZrO</w:t>
            </w:r>
            <w:r>
              <w:rPr>
                <w:w w:val="101.43482208251953"/>
                <w:rFonts w:ascii="AdvOT596495f2" w:hAnsi="AdvOT596495f2" w:eastAsia="AdvOT596495f2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 xml:space="preserve"> thin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 xml:space="preserve"> fi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lms is signi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fi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cantly enhanced by the HfO</w:t>
            </w:r>
            <w:r>
              <w:rPr>
                <w:w w:val="101.43482208251953"/>
                <w:rFonts w:ascii="AdvOT596495f2" w:hAnsi="AdvOT596495f2" w:eastAsia="AdvOT596495f2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 xml:space="preserve"> interfacial layers, while the TiO</w:t>
            </w:r>
            <w:r>
              <w:rPr>
                <w:w w:val="101.43482208251953"/>
                <w:rFonts w:ascii="AdvOT596495f2" w:hAnsi="AdvOT596495f2" w:eastAsia="AdvOT596495f2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 xml:space="preserve"> interfacial 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layers lead to a dramatic transformation of ZrO</w:t>
            </w:r>
            <w:r>
              <w:rPr>
                <w:w w:val="101.43482208251953"/>
                <w:rFonts w:ascii="AdvOT596495f2" w:hAnsi="AdvOT596495f2" w:eastAsia="AdvOT596495f2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 xml:space="preserve"> from ferroelectricity into antiferroelectricity. The HfO</w:t>
            </w:r>
            <w:r>
              <w:rPr>
                <w:w w:val="101.43482208251953"/>
                <w:rFonts w:ascii="AdvOT596495f2" w:hAnsi="AdvOT596495f2" w:eastAsia="AdvOT596495f2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 xml:space="preserve"> and 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TiO</w:t>
            </w:r>
            <w:r>
              <w:rPr>
                <w:w w:val="101.43482208251953"/>
                <w:rFonts w:ascii="AdvOT596495f2" w:hAnsi="AdvOT596495f2" w:eastAsia="AdvOT596495f2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 xml:space="preserve"> interfacial layers boost the formation of the polar orthorhombic phase with (111)-texture and the non-polar 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tetragonal phase with (110)-texture in the FE/AFE ZrO</w:t>
            </w:r>
            <w:r>
              <w:rPr>
                <w:w w:val="101.43482208251953"/>
                <w:rFonts w:ascii="AdvOT596495f2" w:hAnsi="AdvOT596495f2" w:eastAsia="AdvOT596495f2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 xml:space="preserve"> thin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 xml:space="preserve"> fi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lms, respectively, as evidenced by grazing in-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cidence, out-of-plane, and in-plane X-ray di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ff</w:t>
            </w:r>
            <w:r>
              <w:rPr>
                <w:w w:val="102.4728570665632"/>
                <w:rFonts w:ascii="AdvOT596495f2" w:hAnsi="AdvOT596495f2" w:eastAsia="AdvOT596495f2"/>
                <w:b w:val="0"/>
                <w:i w:val="0"/>
                <w:color w:val="000000"/>
                <w:sz w:val="14"/>
              </w:rPr>
              <w:t>raction measurements. Furthermore, the modulation of ferroelec-</w:t>
            </w:r>
          </w:p>
        </w:tc>
      </w:tr>
    </w:tbl>
    <w:p>
      <w:pPr>
        <w:autoSpaceDN w:val="0"/>
        <w:autoSpaceDE w:val="0"/>
        <w:widowControl/>
        <w:spacing w:line="184" w:lineRule="exact" w:before="22" w:after="166"/>
        <w:ind w:left="3314" w:right="20" w:firstLine="0"/>
        <w:jc w:val="both"/>
      </w:pP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tricity and antiferroelectricity of nanoscale ZrO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thin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lms by the HfO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/TiO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interfacial layers can be achieved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without high-temperature annealing, which is highly advantageous to process integration. The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ndings de-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monstrate the important role of the interfaces in the 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ff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ective tuning of FE/AFE properties of nanoscale thin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fi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lms.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213"/>
        <w:gridCol w:w="5213"/>
      </w:tblGrid>
      <w:tr>
        <w:trPr>
          <w:trHeight w:hRule="exact" w:val="706"/>
        </w:trPr>
        <w:tc>
          <w:tcPr>
            <w:tcW w:type="dxa" w:w="3268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98" w:after="0"/>
              <w:ind w:left="0" w:right="0" w:firstLine="0"/>
              <w:jc w:val="left"/>
            </w:pPr>
            <w:r>
              <w:rPr>
                <w:rFonts w:ascii="AdvOT1efcda3b.B" w:hAnsi="AdvOT1efcda3b.B" w:eastAsia="AdvOT1efcda3b.B"/>
                <w:b w:val="0"/>
                <w:i w:val="0"/>
                <w:color w:val="000000"/>
                <w:sz w:val="16"/>
              </w:rPr>
              <w:t>1. Introduction</w:t>
            </w:r>
          </w:p>
        </w:tc>
        <w:tc>
          <w:tcPr>
            <w:tcW w:type="dxa" w:w="7134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02" w:after="0"/>
              <w:ind w:left="0" w:right="2734" w:firstLine="0"/>
              <w:jc w:val="right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16"/>
              </w:rPr>
              <w:t>ultralow-power nanoelectronics.</w:t>
            </w:r>
          </w:p>
        </w:tc>
      </w:tr>
    </w:tbl>
    <w:p>
      <w:pPr>
        <w:autoSpaceDN w:val="0"/>
        <w:autoSpaceDE w:val="0"/>
        <w:widowControl/>
        <w:spacing w:line="198" w:lineRule="exact" w:before="4" w:after="12"/>
        <w:ind w:left="0" w:right="22" w:firstLine="0"/>
        <w:jc w:val="righ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Conventional FE/AFE materials are perovskite oxides, such as lead</w:t>
      </w:r>
    </w:p>
    <w:p>
      <w:pPr>
        <w:sectPr>
          <w:pgSz w:w="11906" w:h="15874"/>
          <w:pgMar w:top="232" w:right="732" w:bottom="408" w:left="748" w:header="720" w:footer="720" w:gutter="0"/>
          <w:cols w:space="720" w:num="1" w:equalWidth="0"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" w:right="178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Ferroelectric (FE) materials have spontaneous polarization and can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undergo polarization switching by application of an external electric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eld. Through reading their polarization states, FEs can be utilized in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memory applications, including ferroelectric random access memory,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ferroelectric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eld-e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ect transistors, and ferroelectric tunnel junction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–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On the other hand, antiferroelectric (AFE) materials have no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macroscopic polarization and can experience reversible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eld-induced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phase transition from either an anti-polar or non-polar phase to a FE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phase under an applied electric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eld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Because of the considerable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variation of polarization and volume during the phase transition, AFEs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have great potential in energy storage and conversion, pyroelectric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energy harvesting, electrocaloric cooling, and infrared sensing for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thermal imaging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6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–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10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Although AFEs are generally considered un-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suitable for memory applications due to the lack of remanent polar-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ization (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>P</w:t>
      </w:r>
      <w:r>
        <w:rPr>
          <w:w w:val="102.4592312899503"/>
          <w:rFonts w:ascii="AdvOT7fb33346.I" w:hAnsi="AdvOT7fb33346.I" w:eastAsia="AdvOT7fb33346.I"/>
          <w:b w:val="0"/>
          <w:i w:val="0"/>
          <w:color w:val="000000"/>
          <w:sz w:val="11"/>
        </w:rPr>
        <w:t>r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), nonvolatile memory devices based on AFEs have been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demonstrated based on a built-in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eld created by asymmetric electrodes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with di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erent workfunctions or stabilization of the FE phase by stacking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layers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In addition, FE and AFE materials could provide nega-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tive capacitance during polarization switching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With the in-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tegration of FEs/AFEs into the gate-stack of nanoscale transistors,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subthreshold swing can be reduced to below 60 mV per decade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16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Hence, FE and AFE dielectrics show promising applications in future</w:t>
      </w:r>
    </w:p>
    <w:p>
      <w:pPr>
        <w:autoSpaceDN w:val="0"/>
        <w:autoSpaceDE w:val="0"/>
        <w:widowControl/>
        <w:spacing w:line="242" w:lineRule="exact" w:before="312" w:after="0"/>
        <w:ind w:left="132" w:right="0" w:firstLine="0"/>
        <w:jc w:val="left"/>
      </w:pPr>
      <w:r>
        <w:rPr>
          <w:w w:val="101.43482208251953"/>
          <w:rFonts w:ascii="20" w:hAnsi="20" w:eastAsia="20"/>
          <w:b w:val="0"/>
          <w:i w:val="0"/>
          <w:color w:val="000000"/>
          <w:sz w:val="10"/>
        </w:rPr>
        <w:t>⁎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Corresponding authors.</w:t>
      </w:r>
    </w:p>
    <w:p>
      <w:pPr>
        <w:sectPr>
          <w:type w:val="continuous"/>
          <w:pgSz w:w="11906" w:h="15874"/>
          <w:pgMar w:top="232" w:right="732" w:bottom="408" w:left="748" w:header="720" w:footer="720" w:gutter="0"/>
          <w:cols w:space="720" w:num="2" w:equalWidth="0"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22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zirconate titanate (PZT) and lead zirconate (PZ) systems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17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They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are, however, not environment-friendly due to the presence of lead. In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recent years,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- and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-based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 have been discovered to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possess (anti)ferroelectricity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18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–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20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Owing to the compatibility with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complementary metal-oxide-semiconductor (CMOS) processing,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and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have become prospective candidates for novel device appli-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cations.</w:t>
      </w:r>
    </w:p>
    <w:p>
      <w:pPr>
        <w:autoSpaceDN w:val="0"/>
        <w:autoSpaceDE w:val="0"/>
        <w:widowControl/>
        <w:spacing w:line="208" w:lineRule="exact" w:before="14" w:after="568"/>
        <w:ind w:left="180" w:right="20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ferroelectricity in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- and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-based materials has been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attributed to the polar non-centrosymmetric orthorhombic crystalline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structure (space group: Pca2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 o-phase)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18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], which was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rst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discovered in Mg-doped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On the other hand, the origin of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antiferroelectricity in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- and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-based materials has been re-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cognized as the phase transformation between the nonpolar tetragonal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crystalline structure (space group: P4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/nmc, t-phase) and the o-phase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when an electric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eld is applied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18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The most stable crystalline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structure in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and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, however, is the monoclinic phase (space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group: P2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/c, m-phase) under room temperature and atmospheric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pressure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To stabilize the o-phase or t-phase in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or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lms, impurity doping or alloying has often been adopted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18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26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–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28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Nevertheless, doping or alloying engineering usually re-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quires high-temperature annealing to achieve the (anti)ferroelectricity,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which is unfavorable to process integration and device scaling</w:t>
      </w:r>
    </w:p>
    <w:p>
      <w:pPr>
        <w:sectPr>
          <w:type w:val="nextColumn"/>
          <w:pgSz w:w="11906" w:h="15874"/>
          <w:pgMar w:top="232" w:right="732" w:bottom="408" w:left="748" w:header="720" w:footer="720" w:gutter="0"/>
          <w:cols w:space="720" w:num="2" w:equalWidth="0"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232" w:right="0" w:firstLine="0"/>
        <w:jc w:val="left"/>
      </w:pP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>E-mail addresses:</w:t>
      </w:r>
      <w:r>
        <w:rPr>
          <w:w w:val="102.4728570665632"/>
          <w:rFonts w:ascii="AdvOT596495f2" w:hAnsi="AdvOT596495f2" w:eastAsia="AdvOT596495f2"/>
          <w:b w:val="0"/>
          <w:i w:val="0"/>
          <w:color w:val="2A7CA5"/>
          <w:sz w:val="14"/>
        </w:rPr>
        <w:t xml:space="preserve"> </w:t>
      </w:r>
      <w:r>
        <w:rPr>
          <w:w w:val="102.4728570665632"/>
          <w:rFonts w:ascii="AdvOT596495f2" w:hAnsi="AdvOT596495f2" w:eastAsia="AdvOT596495f2"/>
          <w:b w:val="0"/>
          <w:i w:val="0"/>
          <w:color w:val="2A7CA5"/>
          <w:sz w:val="14"/>
        </w:rPr>
        <w:hyperlink r:id="rId15" w:history="1">
          <w:r>
            <w:rPr>
              <w:rStyle w:val="Hyperlink"/>
            </w:rPr>
            <w:t>jayshieh@ntu.edu.tw</w:t>
          </w:r>
        </w:hyperlink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(J. Shieh),</w:t>
      </w:r>
      <w:r>
        <w:rPr>
          <w:w w:val="102.4728570665632"/>
          <w:rFonts w:ascii="AdvOT596495f2" w:hAnsi="AdvOT596495f2" w:eastAsia="AdvOT596495f2"/>
          <w:b w:val="0"/>
          <w:i w:val="0"/>
          <w:color w:val="2A7CA5"/>
          <w:sz w:val="14"/>
        </w:rPr>
        <w:t xml:space="preserve"> </w:t>
      </w:r>
      <w:r>
        <w:rPr>
          <w:w w:val="102.4728570665632"/>
          <w:rFonts w:ascii="AdvOT596495f2" w:hAnsi="AdvOT596495f2" w:eastAsia="AdvOT596495f2"/>
          <w:b w:val="0"/>
          <w:i w:val="0"/>
          <w:color w:val="2A7CA5"/>
          <w:sz w:val="14"/>
        </w:rPr>
        <w:hyperlink r:id="rId16" w:history="1">
          <w:r>
            <w:rPr>
              <w:rStyle w:val="Hyperlink"/>
            </w:rPr>
            <w:t>mjchen@ntu.edu.tw</w:t>
          </w:r>
        </w:hyperlink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(M.-J. Chen).</w:t>
      </w:r>
    </w:p>
    <w:p>
      <w:pPr>
        <w:autoSpaceDN w:val="0"/>
        <w:autoSpaceDE w:val="0"/>
        <w:widowControl/>
        <w:spacing w:line="342" w:lineRule="exact" w:before="0" w:after="0"/>
        <w:ind w:left="4" w:right="4464" w:firstLine="0"/>
        <w:jc w:val="left"/>
      </w:pPr>
      <w:r>
        <w:rPr>
          <w:w w:val="102.4728570665632"/>
          <w:rFonts w:ascii="AdvOT596495f2" w:hAnsi="AdvOT596495f2" w:eastAsia="AdvOT596495f2"/>
          <w:b w:val="0"/>
          <w:i w:val="0"/>
          <w:color w:val="2A7CA5"/>
          <w:sz w:val="14"/>
        </w:rPr>
        <w:hyperlink r:id="rId9" w:history="1">
          <w:r>
            <w:rPr>
              <w:rStyle w:val="Hyperlink"/>
            </w:rPr>
            <w:t xml:space="preserve">https://doi.org/10.1016/j.jeurceramsoc.2019.05.065 </w:t>
          </w:r>
        </w:hyperlink>
      </w:r>
      <w:r>
        <w:br/>
      </w:r>
      <w:r>
        <w:rPr>
          <w:w w:val="102.85714013235909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 xml:space="preserve">Available online 31 M </w:t>
          </w:r>
        </w:hyperlink>
      </w:r>
      <w:r>
        <w:rPr>
          <w:w w:val="102.85714013235909"/>
          <w:rFonts w:ascii="CharisSIL" w:hAnsi="CharisSIL" w:eastAsia="CharisSIL"/>
          <w:b w:val="0"/>
          <w:i w:val="0"/>
          <w:color w:val="000000"/>
          <w:sz w:val="14"/>
        </w:rPr>
        <w:t>0955-2219/ ©</w:t>
      </w:r>
      <w:r>
        <w:rPr>
          <w:w w:val="102.85714013235909"/>
          <w:rFonts w:ascii="CharisSIL" w:hAnsi="CharisSIL" w:eastAsia="CharisSIL"/>
          <w:b w:val="0"/>
          <w:i w:val="0"/>
          <w:color w:val="000000"/>
          <w:sz w:val="14"/>
        </w:rPr>
        <w:t xml:space="preserve"> 2019 Elsevier Ltd. All rights reserved. </w:t>
      </w:r>
      <w:r>
        <w:rPr>
          <w:w w:val="102.85714013235909"/>
          <w:rFonts w:ascii="CharisSIL" w:hAnsi="CharisSIL" w:eastAsia="CharisSIL"/>
          <w:b w:val="0"/>
          <w:i w:val="0"/>
          <w:color w:val="000000"/>
          <w:sz w:val="14"/>
        </w:rPr>
        <w:t xml:space="preserve">ay 2019 </w:t>
      </w:r>
      <w:r>
        <w:br/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Received 13 February 2019; Received in revised form 27 May 2019; Accepted 30 May 2019</w:t>
      </w:r>
    </w:p>
    <w:p>
      <w:pPr>
        <w:sectPr>
          <w:type w:val="continuous"/>
          <w:pgSz w:w="11906" w:h="15874"/>
          <w:pgMar w:top="232" w:right="732" w:bottom="408" w:left="748" w:header="720" w:footer="720" w:gutter="0"/>
          <w:cols w:space="720" w:num="1" w:equalWidth="0"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"/>
        <w:ind w:left="0" w:right="0"/>
      </w:pPr>
    </w:p>
    <w:p>
      <w:pPr>
        <w:autoSpaceDN w:val="0"/>
        <w:tabs>
          <w:tab w:pos="6934" w:val="left"/>
          <w:tab w:pos="861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OT7fb33346.I" w:hAnsi="AdvOT7fb33346.I" w:eastAsia="AdvOT7fb33346.I"/>
          <w:b w:val="0"/>
          <w:i w:val="0"/>
          <w:color w:val="000000"/>
          <w:sz w:val="13"/>
        </w:rPr>
        <w:t xml:space="preserve">S.-H. Yi, et al. </w:t>
      </w:r>
      <w:r>
        <w:tab/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 xml:space="preserve">Journal of the European Ceram </w:t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>ic Society 39 (2019) 4038–4045</w:t>
      </w:r>
    </w:p>
    <w:p>
      <w:pPr>
        <w:autoSpaceDN w:val="0"/>
        <w:autoSpaceDE w:val="0"/>
        <w:widowControl/>
        <w:spacing w:line="240" w:lineRule="auto" w:before="160" w:after="0"/>
        <w:ind w:left="16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228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4" w:lineRule="exact" w:before="122" w:after="0"/>
        <w:ind w:left="0" w:right="0" w:firstLine="0"/>
        <w:jc w:val="left"/>
      </w:pPr>
      <w:r>
        <w:rPr>
          <w:w w:val="102.4728570665632"/>
          <w:rFonts w:ascii="AdvOT1efcda3b.B" w:hAnsi="AdvOT1efcda3b.B" w:eastAsia="AdvOT1efcda3b.B"/>
          <w:b w:val="0"/>
          <w:i w:val="0"/>
          <w:color w:val="000000"/>
          <w:sz w:val="14"/>
        </w:rPr>
        <w:t>Fig. 1.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Schematic illustration of the ZrO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MIM structure a) with HfO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or TiO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interfacial layers and b) without the interfacial layers. The interfacial layers are inserted</w:t>
      </w:r>
    </w:p>
    <w:p>
      <w:pPr>
        <w:autoSpaceDN w:val="0"/>
        <w:autoSpaceDE w:val="0"/>
        <w:widowControl/>
        <w:spacing w:line="202" w:lineRule="exact" w:before="0" w:after="266"/>
        <w:ind w:left="0" w:right="0" w:firstLine="0"/>
        <w:jc w:val="left"/>
      </w:pP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between the ZrO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thin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lm and the Pt top/bottom electrodes. c) Cross-sectional TEM micrograph of the TZT sample.</w:t>
      </w:r>
    </w:p>
    <w:p>
      <w:pPr>
        <w:sectPr>
          <w:pgSz w:w="11906" w:h="15874"/>
          <w:pgMar w:top="254" w:right="658" w:bottom="208" w:left="752" w:header="720" w:footer="720" w:gutter="0"/>
          <w:cols w:space="720" w:num="1" w:equalWidth="0"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22" w:after="0"/>
        <w:ind w:left="0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18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26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–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28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Besides, non-uniform distribution of dopants in FE/AFE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lms may be a concern.</w:t>
      </w:r>
    </w:p>
    <w:p>
      <w:pPr>
        <w:autoSpaceDN w:val="0"/>
        <w:autoSpaceDE w:val="0"/>
        <w:widowControl/>
        <w:spacing w:line="210" w:lineRule="exact" w:before="0" w:after="0"/>
        <w:ind w:left="0" w:right="16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It has also been reported that electrode materials used in metal-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insulator-metal (MIM) structures have a great impact on the FE/AFE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characteristics of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- or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- based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lms. For instance, the solid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solution of 50%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and 50%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(Hf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0.5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Zr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0.5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, abbreviated HZO)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exhibits ferroelectricity on TiN electrode but paraelectric on Pt elec-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trode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One the other hand, for pure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lms, anti-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ferroelectricity has been observed in the TiN/ZrO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/TiN structure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30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 while ferroelectricity has been measured in the Pt/ZrO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/Pt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structure, respectively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The results suggest that the interface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between the electrodes and the oxide layer plays an important role in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tailoring the FE/AFE properties.</w:t>
      </w:r>
    </w:p>
    <w:p>
      <w:pPr>
        <w:autoSpaceDN w:val="0"/>
        <w:autoSpaceDE w:val="0"/>
        <w:widowControl/>
        <w:spacing w:line="210" w:lineRule="exact" w:before="0" w:after="0"/>
        <w:ind w:left="0" w:right="16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In this paper, we report on the discovery of a novel way to modulate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FE/AFE characteristics of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 through sub-nanometer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interfacial layers.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enhance the FE properties,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while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convert the original FE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into AFE.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remanent polarization of the FE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is enhanced by the in-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troduction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layers, which is attributed to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formation of the o-phase with (111) preferred orientation. The anti-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ferroelectricity of the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with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is con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rmed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to originate from the presence of the t-phase. Utilizing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/TiO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interface engineering to modulate the FE/AFE properties of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lms is a feasible and practical method for precise control and fabri-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cation. In addition,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/TiO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interface engineering does not re-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quire high-temperature annealing compared to the doping engineering,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which is highly bene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cial for CMOS process integration. The results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demonstrate the signi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cant impact of interfacial materials on the for-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mation of FE/AFE crystalline phases in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lms.</w:t>
      </w:r>
    </w:p>
    <w:p>
      <w:pPr>
        <w:autoSpaceDN w:val="0"/>
        <w:autoSpaceDE w:val="0"/>
        <w:widowControl/>
        <w:spacing w:line="200" w:lineRule="exact" w:before="208" w:after="0"/>
        <w:ind w:left="0" w:right="0" w:firstLine="0"/>
        <w:jc w:val="left"/>
      </w:pPr>
      <w:r>
        <w:rPr>
          <w:rFonts w:ascii="AdvOT1efcda3b.B" w:hAnsi="AdvOT1efcda3b.B" w:eastAsia="AdvOT1efcda3b.B"/>
          <w:b w:val="0"/>
          <w:i w:val="0"/>
          <w:color w:val="000000"/>
          <w:sz w:val="16"/>
        </w:rPr>
        <w:t>2. Experimental section</w:t>
      </w:r>
    </w:p>
    <w:p>
      <w:pPr>
        <w:autoSpaceDN w:val="0"/>
        <w:tabs>
          <w:tab w:pos="250" w:val="left"/>
          <w:tab w:pos="630" w:val="left"/>
          <w:tab w:pos="1260" w:val="left"/>
          <w:tab w:pos="1874" w:val="left"/>
          <w:tab w:pos="2360" w:val="left"/>
          <w:tab w:pos="3230" w:val="left"/>
          <w:tab w:pos="3786" w:val="left"/>
          <w:tab w:pos="4254" w:val="left"/>
        </w:tabs>
        <w:autoSpaceDE w:val="0"/>
        <w:widowControl/>
        <w:spacing w:line="212" w:lineRule="exact" w:before="206" w:after="0"/>
        <w:ind w:left="0" w:right="0" w:firstLine="0"/>
        <w:jc w:val="left"/>
      </w:pP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The fabrication of the metal-insulator-metal (MIM) structures is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described as follows. First, a Pt bottom electrode (</w:t>
      </w:r>
      <w:r>
        <w:rPr>
          <w:rFonts w:ascii="22" w:hAnsi="22" w:eastAsia="22"/>
          <w:b w:val="0"/>
          <w:i w:val="0"/>
          <w:color w:val="000000"/>
          <w:sz w:val="16"/>
        </w:rPr>
        <w:t>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100 nm thick) was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deposited on a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/Si substrate structure by magnetron sputtering,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where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 serves as an adhesion layer. Next, a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or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bottom interfacial layer was deposited on the Pt bottom electrode. Then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</w:t>
      </w:r>
      <w:r>
        <w:rPr>
          <w:rFonts w:ascii="22" w:hAnsi="22" w:eastAsia="22"/>
          <w:b w:val="0"/>
          <w:i w:val="0"/>
          <w:color w:val="000000"/>
          <w:sz w:val="16"/>
        </w:rPr>
        <w:t xml:space="preserve"> 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12-nm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 was deposited on the bottom interfacial layer.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Subsequently, a top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or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 was deposited on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lm. All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 and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layers were prepared by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remote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plasma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atomic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layer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deposition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(ALD)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(Fiji,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Cambridge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Nanotech) at 300 °C. Tetrakis(dimethylamino)hafnium (Hf[N(CH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)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),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Tetrakis(dimethylamino)titanium (Ti[N(CH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)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), Tetrakis(dimethyla-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mino)zirconium (Zr[N(CH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)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, TDMAZ), and oxygen plasma were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sources for Hf, Ti, Zr, and O, respectively.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and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</w:t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2" w:equalWidth="0"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2" w:right="94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layers were deposited with 6 and 10 ALD cycles, and the growth per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cycle (GPC)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and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was</w:t>
      </w:r>
      <w:r>
        <w:rPr>
          <w:rFonts w:ascii="22" w:hAnsi="22" w:eastAsia="22"/>
          <w:b w:val="0"/>
          <w:i w:val="0"/>
          <w:color w:val="000000"/>
          <w:sz w:val="16"/>
        </w:rPr>
        <w:t xml:space="preserve"> 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1.6 and</w:t>
      </w:r>
      <w:r>
        <w:rPr>
          <w:rFonts w:ascii="22" w:hAnsi="22" w:eastAsia="22"/>
          <w:b w:val="0"/>
          <w:i w:val="0"/>
          <w:color w:val="000000"/>
          <w:sz w:val="16"/>
        </w:rPr>
        <w:t xml:space="preserve"> 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0.8 Å/cycle, re-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spectively. Afterwards, a Pt top electrode is deposited by magnetron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sputtering. The electrode of a diameter of 200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 was de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ned using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optical lithography and lift-o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process. Finally, the MIM structures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were treated with a post-metallization annealing (PMA) process at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600 °C in N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atmosphere for 30 s using rapid thermal annealing.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Because platinum has low reactivity with oxide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lms, it was chosen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as the electrode material to prevent the formation of any undesired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interfacial layer.</w:t>
      </w:r>
    </w:p>
    <w:p>
      <w:pPr>
        <w:autoSpaceDN w:val="0"/>
        <w:autoSpaceDE w:val="0"/>
        <w:widowControl/>
        <w:spacing w:line="210" w:lineRule="exact" w:before="0" w:after="6"/>
        <w:ind w:left="342" w:right="94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Transmission electron microscopy (TEM) and energy-dispersive X-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ray spectroscopy (EDS) analyses of the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 were carried out by a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high-resolution transmission microscope (2010 F, JEOL) operating at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1499"/>
        <w:gridCol w:w="1499"/>
        <w:gridCol w:w="1499"/>
        <w:gridCol w:w="1499"/>
        <w:gridCol w:w="1499"/>
        <w:gridCol w:w="1499"/>
        <w:gridCol w:w="1499"/>
      </w:tblGrid>
      <w:tr>
        <w:trPr>
          <w:trHeight w:hRule="exact" w:val="21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172" w:right="0" w:firstLine="0"/>
              <w:jc w:val="left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16"/>
              </w:rPr>
              <w:t>200 kV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16"/>
              </w:rPr>
              <w:t>equipped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16"/>
              </w:rPr>
              <w:t>with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16"/>
              </w:rPr>
              <w:t>an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16"/>
              </w:rPr>
              <w:t>energy-dispersive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16"/>
              </w:rPr>
              <w:t>X-ray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AdvOT596495f2" w:hAnsi="AdvOT596495f2" w:eastAsia="AdvOT596495f2"/>
                <w:b w:val="0"/>
                <w:i w:val="0"/>
                <w:color w:val="000000"/>
                <w:sz w:val="16"/>
              </w:rPr>
              <w:t>spectrometer.</w:t>
            </w:r>
          </w:p>
        </w:tc>
      </w:tr>
    </w:tbl>
    <w:p>
      <w:pPr>
        <w:autoSpaceDN w:val="0"/>
        <w:autoSpaceDE w:val="0"/>
        <w:widowControl/>
        <w:spacing w:line="208" w:lineRule="exact" w:before="0" w:after="0"/>
        <w:ind w:left="342" w:right="94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Dynamic hysteresis measurements were performed with a bipolar tri-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angular voltage excitation at 2 kHz using a ferroelectric analyser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(TF2000, aixACCT). The capacitance-voltage (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>C</w:t>
      </w:r>
      <w:r>
        <w:rPr>
          <w:rFonts w:ascii="fb" w:hAnsi="fb" w:eastAsia="fb"/>
          <w:b w:val="0"/>
          <w:i w:val="0"/>
          <w:color w:val="000000"/>
          <w:sz w:val="16"/>
        </w:rPr>
        <w:t>–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>V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) characteristics of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the samples were measured by a Keithley 4200-SCS semiconductor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characterization system. The grazing incidence (2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θ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), out-of-plane (2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θ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/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ω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), and in-plane (2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θχ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/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φ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) X-ray di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raction (XRD) measurements were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performed using an X-ray di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ractometer (TTRAX III, Rigaku) with Cu-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K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α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radiation (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λ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= 0.154 nm). The grazing incidence X-ray di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raction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(GIXRD) was measured at an incident angle of 0.5°.</w:t>
      </w:r>
    </w:p>
    <w:p>
      <w:pPr>
        <w:autoSpaceDN w:val="0"/>
        <w:autoSpaceDE w:val="0"/>
        <w:widowControl/>
        <w:spacing w:line="200" w:lineRule="exact" w:before="244" w:after="0"/>
        <w:ind w:left="342" w:right="0" w:firstLine="0"/>
        <w:jc w:val="left"/>
      </w:pPr>
      <w:r>
        <w:rPr>
          <w:rFonts w:ascii="AdvOT1efcda3b.B" w:hAnsi="AdvOT1efcda3b.B" w:eastAsia="AdvOT1efcda3b.B"/>
          <w:b w:val="0"/>
          <w:i w:val="0"/>
          <w:color w:val="000000"/>
          <w:sz w:val="16"/>
        </w:rPr>
        <w:t>3. Results and discussion</w:t>
      </w:r>
    </w:p>
    <w:p>
      <w:pPr>
        <w:autoSpaceDN w:val="0"/>
        <w:autoSpaceDE w:val="0"/>
        <w:widowControl/>
        <w:spacing w:line="210" w:lineRule="exact" w:before="208" w:after="0"/>
        <w:ind w:left="342" w:right="94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MIM structures, as illustrated schematically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a, were fabri-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cated to characterize the FE/AFE properties of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 with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/TiO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layers. Another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MIM structure prepared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with the same processing condition but without the interfacial layers, as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shown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b, was also fabricated to serve as a reference sample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(denoted as the ZO sample). For convenience in the following discus-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sion, the MIM structures with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and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are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abbreviated as the HZH and TZT samples, where the symbol Z, H and 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represent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 and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 respectively.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 shows the cross-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sectional TEM image of the TZT sample, revealing that the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thickness is around 12 nm.</w:t>
      </w:r>
    </w:p>
    <w:p>
      <w:pPr>
        <w:autoSpaceDN w:val="0"/>
        <w:autoSpaceDE w:val="0"/>
        <w:widowControl/>
        <w:spacing w:line="210" w:lineRule="exact" w:before="0" w:after="0"/>
        <w:ind w:left="342" w:right="94" w:firstLine="250"/>
        <w:jc w:val="both"/>
      </w:pPr>
      <w:r>
        <w:rPr>
          <w:rFonts w:ascii="AdvOT596495f2" w:hAnsi="AdvOT596495f2" w:eastAsia="AdvOT596495f2"/>
          <w:b w:val="0"/>
          <w:i w:val="0"/>
          <w:color w:val="2A7CA5"/>
          <w:sz w:val="16"/>
        </w:rPr>
        <w:t>Fig. 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displays the cross-sectional high-resolution TEM (HRTEM)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micrograph of the ZO, HZH, and TZT samples. The thicknesses of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ZO, HZH, and TZT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 are approximately 12 nm, 13 nm, and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14 nm thick, respectively. Although the thicknesses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cannot be clearly distinguished in the images,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they could be estimated to be less than 1 nm according to the di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erence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 the thickness between the ZO and HZH/TZT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lms, as well as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number of the applied ALD cycles and the GPC of the respective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lms.</w:t>
      </w:r>
    </w:p>
    <w:p>
      <w:pPr>
        <w:autoSpaceDN w:val="0"/>
        <w:autoSpaceDE w:val="0"/>
        <w:widowControl/>
        <w:spacing w:line="472" w:lineRule="exact" w:before="46" w:after="0"/>
        <w:ind w:left="18" w:right="0" w:firstLine="0"/>
        <w:jc w:val="left"/>
      </w:pPr>
      <w:r>
        <w:rPr>
          <w:w w:val="98.4615399287297"/>
          <w:rFonts w:ascii="CharisSIL" w:hAnsi="CharisSIL" w:eastAsia="CharisSIL"/>
          <w:b w:val="0"/>
          <w:i w:val="0"/>
          <w:color w:val="000000"/>
          <w:sz w:val="13"/>
        </w:rPr>
        <w:t>4039</w:t>
      </w:r>
    </w:p>
    <w:p>
      <w:pPr>
        <w:sectPr>
          <w:type w:val="nextColumn"/>
          <w:pgSz w:w="11906" w:h="15874"/>
          <w:pgMar w:top="254" w:right="658" w:bottom="208" w:left="752" w:header="720" w:footer="720" w:gutter="0"/>
          <w:cols w:space="720" w:num="2" w:equalWidth="0"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"/>
        <w:ind w:left="0" w:right="0"/>
      </w:pPr>
    </w:p>
    <w:p>
      <w:pPr>
        <w:autoSpaceDN w:val="0"/>
        <w:tabs>
          <w:tab w:pos="6934" w:val="left"/>
          <w:tab w:pos="861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OT7fb33346.I" w:hAnsi="AdvOT7fb33346.I" w:eastAsia="AdvOT7fb33346.I"/>
          <w:b w:val="0"/>
          <w:i w:val="0"/>
          <w:color w:val="000000"/>
          <w:sz w:val="13"/>
        </w:rPr>
        <w:t xml:space="preserve">S.-H. Yi, et al. </w:t>
      </w:r>
      <w:r>
        <w:tab/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 xml:space="preserve">Journal of the European Ceram </w:t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>ic Society 39 (2019) 4038–4045</w:t>
      </w:r>
    </w:p>
    <w:p>
      <w:pPr>
        <w:autoSpaceDN w:val="0"/>
        <w:autoSpaceDE w:val="0"/>
        <w:widowControl/>
        <w:spacing w:line="240" w:lineRule="auto" w:before="160" w:after="0"/>
        <w:ind w:left="16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15189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4" w:lineRule="exact" w:before="120" w:after="0"/>
        <w:ind w:left="0" w:right="0" w:firstLine="0"/>
        <w:jc w:val="left"/>
      </w:pPr>
      <w:r>
        <w:rPr>
          <w:w w:val="102.4728570665632"/>
          <w:rFonts w:ascii="AdvOT1efcda3b.B" w:hAnsi="AdvOT1efcda3b.B" w:eastAsia="AdvOT1efcda3b.B"/>
          <w:b w:val="0"/>
          <w:i w:val="0"/>
          <w:color w:val="000000"/>
          <w:sz w:val="14"/>
        </w:rPr>
        <w:t>Fig. 2.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Cross-sectional HRTEM images of the a) ZO, b) HZH, and c) TZT samples after 600 °C N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annealing for 30 s, in which the oxide thickness is</w:t>
      </w:r>
      <w:r>
        <w:rPr>
          <w:w w:val="102.4728570665632"/>
          <w:rFonts w:ascii="22" w:hAnsi="22" w:eastAsia="22"/>
          <w:b w:val="0"/>
          <w:i w:val="0"/>
          <w:color w:val="000000"/>
          <w:sz w:val="14"/>
        </w:rPr>
        <w:t xml:space="preserve"> ∼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12, 13, and</w:t>
      </w:r>
    </w:p>
    <w:p>
      <w:pPr>
        <w:autoSpaceDN w:val="0"/>
        <w:autoSpaceDE w:val="0"/>
        <w:widowControl/>
        <w:spacing w:line="178" w:lineRule="exact" w:before="0" w:after="290"/>
        <w:ind w:left="0" w:right="0" w:firstLine="0"/>
        <w:jc w:val="left"/>
      </w:pP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14 nm, respectively.</w:t>
      </w:r>
    </w:p>
    <w:p>
      <w:pPr>
        <w:sectPr>
          <w:pgSz w:w="11906" w:h="15874"/>
          <w:pgMar w:top="254" w:right="658" w:bottom="208" w:left="752" w:header="720" w:footer="720" w:gutter="0"/>
          <w:cols w:space="720" w:num="1" w:equalWidth="0"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8" w:firstLine="0"/>
        <w:jc w:val="both"/>
      </w:pPr>
      <w:r>
        <w:rPr>
          <w:rFonts w:ascii="AdvOT596495f2" w:hAnsi="AdvOT596495f2" w:eastAsia="AdvOT596495f2"/>
          <w:b w:val="0"/>
          <w:i w:val="0"/>
          <w:color w:val="2A7CA5"/>
          <w:sz w:val="16"/>
        </w:rPr>
        <w:t>Fig. 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shows the EDS line pro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le across the cross-section of the HZH and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TZT structures. The pro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les reveal the presence of Hf and Ti element at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interfaces between Pt electrodes and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lms, verifying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presence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and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bottom/top interfacial layers in the HZH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and TZT samples, respectively.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50"/>
        <w:jc w:val="both"/>
      </w:pPr>
      <w:r>
        <w:rPr>
          <w:rFonts w:ascii="AdvOT596495f2" w:hAnsi="AdvOT596495f2" w:eastAsia="AdvOT596495f2"/>
          <w:b w:val="0"/>
          <w:i w:val="0"/>
          <w:color w:val="2A7CA5"/>
          <w:sz w:val="16"/>
        </w:rPr>
        <w:t>Fig. 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shows the polarization-electric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eld (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>P-E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) and current density-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electric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eld (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>J-E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) curves of the ZO, HZH, and TZT samples. As shown in 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Fig. 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a, the ZO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 exhibits FE behaviours with a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 xml:space="preserve"> P</w:t>
      </w:r>
      <w:r>
        <w:rPr>
          <w:w w:val="102.4592312899503"/>
          <w:rFonts w:ascii="AdvOT7fb33346.I" w:hAnsi="AdvOT7fb33346.I" w:eastAsia="AdvOT7fb33346.I"/>
          <w:b w:val="0"/>
          <w:i w:val="0"/>
          <w:color w:val="000000"/>
          <w:sz w:val="11"/>
        </w:rPr>
        <w:t>r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of 12.6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cm</w:t>
      </w:r>
      <w:r>
        <w:rPr>
          <w:w w:val="102.4592312899503"/>
          <w:rFonts w:ascii="22" w:hAnsi="22" w:eastAsia="22"/>
          <w:b w:val="0"/>
          <w:i w:val="0"/>
          <w:color w:val="000000"/>
          <w:sz w:val="11"/>
        </w:rPr>
        <w:t>−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. As compared with the ZO sample, the introduction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interfacial layers results in signi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cant enhancement of the ferroelec-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tricity of the HZH sample, as manifested by the signi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cant switching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current in the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 xml:space="preserve"> J-E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curves and the enhanced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 xml:space="preserve"> P</w:t>
      </w:r>
      <w:r>
        <w:rPr>
          <w:w w:val="102.4592312899503"/>
          <w:rFonts w:ascii="AdvOT7fb33346.I" w:hAnsi="AdvOT7fb33346.I" w:eastAsia="AdvOT7fb33346.I"/>
          <w:b w:val="0"/>
          <w:i w:val="0"/>
          <w:color w:val="000000"/>
          <w:sz w:val="11"/>
        </w:rPr>
        <w:t>r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of 17.6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 cm</w:t>
      </w:r>
      <w:r>
        <w:rPr>
          <w:w w:val="102.4592312899503"/>
          <w:rFonts w:ascii="22" w:hAnsi="22" w:eastAsia="22"/>
          <w:b w:val="0"/>
          <w:i w:val="0"/>
          <w:color w:val="000000"/>
          <w:sz w:val="11"/>
        </w:rPr>
        <w:t>−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as shown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b. On the other hand, the TZT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 shows double hysteresis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loops in the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 xml:space="preserve"> P-E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curve and quadruple peaks of switching currents in the 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>J-E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curve, which are typical characteristics of AFE materials, as de-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monstrated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c. Each of the switching currents is associated with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the phase transition between the non-polar and the polar phase, leading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to a sudden change in the displacement current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The result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indicates that the dielectric properties of the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 can be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converted from ferroelectricity to antiferroelectricity by sub-nanometre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layers.</w:t>
      </w:r>
    </w:p>
    <w:p>
      <w:pPr>
        <w:autoSpaceDN w:val="0"/>
        <w:autoSpaceDE w:val="0"/>
        <w:widowControl/>
        <w:spacing w:line="208" w:lineRule="exact" w:before="2" w:after="0"/>
        <w:ind w:left="0" w:right="178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dramatic transformation of the dielectric properties of the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may be attributed to the tailoring of the crystalline phases in the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layer by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and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layers. Hence grazing incidence,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out-of-plane, and in-plane XRD measurements were carried out to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analyze the crystalline phases of the ZO, HZH, and TZT samples, as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shown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Figs. 5 and 6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. The GIXRD was scanned with the 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θ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ranging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from 26° to 38°, where the di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raction peaks appear in random-oriented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polycrystalline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. As shown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a, the peaks around 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θ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= 30.5°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can be observed in the ZO and HZH samples. Notice that the peaks of</w:t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2" w:equalWidth="0"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94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the m-phase (PDF#89-9066) at 28.2° and 31.4° are also present in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HZH sample. For the TZT sample, however, no di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raction peaks were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detected. Because the peaks of o(111) and t(011) of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are heavily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overlapped around 30°, as indicated by the dashed line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a, un-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ambiguous identi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cation of the o- and t-phases by XRD is rather chal-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lenging. Thus, we attribute the peaks around 30.5° of the ZO and HZH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samples to the mixing of both the o- and t-phases.</w:t>
      </w:r>
    </w:p>
    <w:p>
      <w:pPr>
        <w:autoSpaceDN w:val="0"/>
        <w:autoSpaceDE w:val="0"/>
        <w:widowControl/>
        <w:spacing w:line="210" w:lineRule="exact" w:before="0" w:after="296"/>
        <w:ind w:left="180" w:right="94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The GIXRD patterns have two implications: (1) The HZH sample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shows a weaker o/t-peak than the ZO sample, which suggests that there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is less amount of o/t-phase in the HZH. In addition, the m-phase ap-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pears in the HZH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lm. The decrease of the o-phase and the pre-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sence of the m-phase should have given rise to a degradation of the FE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properties in the HZH sample. This is, however, not consistent with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enhanced ferroelectricity of the HZH as shown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. A possible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reason may be the presence of texture (preferred orientation) in the out-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of-plane direction in the HZH such that the intensity of the o/t-peak at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30.5° decreases in the GIXRD pattern, because GIXRD basically mea-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sures the crystallographic planes inclined to the sample surface. (2) No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peaks within the range from 26° to 38° were detected in the TZT sample.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This implies that the TZT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 is also textured. Hence, a XRD 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θ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/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ω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scan was measured to investigate the texture in the out-of-plane di-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rection (normal to the surface). As shown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b, the o(111)/t(011)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peaks around 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θ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=30.4° are observed in the ZO and HZH samples.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o(111)/t(011) peak of the HZH is much higher than that of the ZO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sample, indicating that the HZH sample has a higher degree of o(111)/t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(011) preferred orientation compared to the ZO sample. Besides, since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the peak of the o-phase (30.133°, PDF#79-1796) is located at a smaller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θ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than that of the t-phase (30.223°, PDF#79-1769), the shift of the o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(111)/t(011) peak from 30.42° (ZO) to 30.35° (HZH) indicates an in-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crease of the o/t phase ratio in the HZH sample. The increase in the</w:t>
      </w:r>
    </w:p>
    <w:p>
      <w:pPr>
        <w:sectPr>
          <w:type w:val="nextColumn"/>
          <w:pgSz w:w="11906" w:h="15874"/>
          <w:pgMar w:top="254" w:right="658" w:bottom="208" w:left="752" w:header="720" w:footer="720" w:gutter="0"/>
          <w:cols w:space="720" w:num="2" w:equalWidth="0"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8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87670" cy="222630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2226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34" w:after="0"/>
        <w:ind w:left="0" w:right="0" w:firstLine="0"/>
        <w:jc w:val="left"/>
      </w:pPr>
      <w:r>
        <w:rPr>
          <w:w w:val="102.4728570665632"/>
          <w:rFonts w:ascii="AdvOT1efcda3b.B" w:hAnsi="AdvOT1efcda3b.B" w:eastAsia="AdvOT1efcda3b.B"/>
          <w:b w:val="0"/>
          <w:i w:val="0"/>
          <w:color w:val="000000"/>
          <w:sz w:val="14"/>
        </w:rPr>
        <w:t>Fig. 3.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TEM-EDS line pro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fi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les across the a) HZH and b) TZT samples after 600 °C N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annealing for 30 s. Hf or Ti element can be observed between the ZrO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thin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lms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and the Pt electrodes, indicating the presence of the HfO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and TiO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interfacial layers in the HZH and TZT samples, respectively.</w:t>
      </w:r>
    </w:p>
    <w:p>
      <w:pPr>
        <w:autoSpaceDN w:val="0"/>
        <w:autoSpaceDE w:val="0"/>
        <w:widowControl/>
        <w:spacing w:line="472" w:lineRule="exact" w:before="90" w:after="0"/>
        <w:ind w:left="0" w:right="0" w:firstLine="0"/>
        <w:jc w:val="center"/>
      </w:pPr>
      <w:r>
        <w:rPr>
          <w:w w:val="98.4615399287297"/>
          <w:rFonts w:ascii="CharisSIL" w:hAnsi="CharisSIL" w:eastAsia="CharisSIL"/>
          <w:b w:val="0"/>
          <w:i w:val="0"/>
          <w:color w:val="000000"/>
          <w:sz w:val="13"/>
        </w:rPr>
        <w:t>4040</w:t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1" w:equalWidth="0"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"/>
        <w:ind w:left="0" w:right="0"/>
      </w:pPr>
    </w:p>
    <w:p>
      <w:pPr>
        <w:autoSpaceDN w:val="0"/>
        <w:tabs>
          <w:tab w:pos="6934" w:val="left"/>
          <w:tab w:pos="8616" w:val="left"/>
        </w:tabs>
        <w:autoSpaceDE w:val="0"/>
        <w:widowControl/>
        <w:spacing w:line="158" w:lineRule="exact" w:before="0" w:after="152"/>
        <w:ind w:left="0" w:right="0" w:firstLine="0"/>
        <w:jc w:val="left"/>
      </w:pPr>
      <w:r>
        <w:rPr>
          <w:w w:val="98.09230657724234"/>
          <w:rFonts w:ascii="AdvOT7fb33346.I" w:hAnsi="AdvOT7fb33346.I" w:eastAsia="AdvOT7fb33346.I"/>
          <w:b w:val="0"/>
          <w:i w:val="0"/>
          <w:color w:val="000000"/>
          <w:sz w:val="13"/>
        </w:rPr>
        <w:t xml:space="preserve">S.-H. Yi, et al. </w:t>
      </w:r>
      <w:r>
        <w:tab/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 xml:space="preserve">Journal of the European Ceram </w:t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>ic Society 39 (2019) 4038–4045</w:t>
      </w:r>
    </w:p>
    <w:p>
      <w:pPr>
        <w:sectPr>
          <w:pgSz w:w="11906" w:h="15874"/>
          <w:pgMar w:top="254" w:right="658" w:bottom="208" w:left="752" w:header="720" w:footer="720" w:gutter="0"/>
          <w:cols w:space="720" w:num="1" w:equalWidth="0"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64940" cy="30822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3082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2" w:equalWidth="0"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 w:firstLine="0"/>
        <w:jc w:val="center"/>
      </w:pPr>
      <w:r>
        <w:rPr>
          <w:w w:val="102.4728570665632"/>
          <w:rFonts w:ascii="AdvOT1efcda3b.B" w:hAnsi="AdvOT1efcda3b.B" w:eastAsia="AdvOT1efcda3b.B"/>
          <w:b w:val="0"/>
          <w:i w:val="0"/>
          <w:color w:val="000000"/>
          <w:sz w:val="14"/>
        </w:rPr>
        <w:t>Fig. 4.</w:t>
      </w: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 xml:space="preserve"> P-E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and</w:t>
      </w: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 xml:space="preserve"> J-E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curves of the a) ZO, b) HZH, and c) TZT</w:t>
      </w:r>
    </w:p>
    <w:p>
      <w:pPr>
        <w:autoSpaceDN w:val="0"/>
        <w:autoSpaceDE w:val="0"/>
        <w:widowControl/>
        <w:spacing w:line="186" w:lineRule="exact" w:before="28" w:after="4154"/>
        <w:ind w:left="112" w:right="94" w:firstLine="0"/>
        <w:jc w:val="both"/>
      </w:pP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samples after 600 °C N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annealing for 30 s. Compared to the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ZO sample, the HfO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interfacial layers leads to signi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fi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cant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enhancement of the</w:t>
      </w: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 xml:space="preserve"> P</w:t>
      </w:r>
      <w:r>
        <w:rPr>
          <w:w w:val="101.43482208251953"/>
          <w:rFonts w:ascii="AdvOT7fb33346.I" w:hAnsi="AdvOT7fb33346.I" w:eastAsia="AdvOT7fb33346.I"/>
          <w:b w:val="0"/>
          <w:i w:val="0"/>
          <w:color w:val="000000"/>
          <w:sz w:val="10"/>
        </w:rPr>
        <w:t>r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and switching current, while the TiO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 xml:space="preserve">2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interfacial layers result in the conversion of the ZrO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from the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original FE state into the AFE state.</w:t>
      </w:r>
    </w:p>
    <w:p>
      <w:pPr>
        <w:sectPr>
          <w:type w:val="nextColumn"/>
          <w:pgSz w:w="11906" w:h="15874"/>
          <w:pgMar w:top="254" w:right="658" w:bottom="208" w:left="752" w:header="720" w:footer="720" w:gutter="0"/>
          <w:cols w:space="720" w:num="2" w:equalWidth="0"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8" w:lineRule="exact" w:before="0" w:after="12"/>
        <w:ind w:left="0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amount of the o-phase and the formation of higher o(111)/t(011) tex-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applied, the t-phase may transform to the o-phase, giving rise to the</w:t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1" w:equalWidth="0"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0" w:right="178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ture may account for the enhanced FE properties of the HZH compared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to that of the ZO sample. Notice that the TZT sample only shows peaks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around 35° and 74°, which originates from the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rst and second order 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(110)/o(002) re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fl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ections. Thus the TZT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 is highly textured, as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manifested by the presence of only t(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>hh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0)/o(00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>l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) re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fl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ections in the 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θ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/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ω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XRD pattern.</w:t>
      </w:r>
    </w:p>
    <w:p>
      <w:pPr>
        <w:autoSpaceDN w:val="0"/>
        <w:autoSpaceDE w:val="0"/>
        <w:widowControl/>
        <w:spacing w:line="208" w:lineRule="exact" w:before="0" w:after="0"/>
        <w:ind w:left="0" w:right="180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In order to distinguish between the t(110) and o(002) peaks of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TZT sample, an in-plane XRD measurement was carried out. Because of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strong texture of the TZT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 in the out-of-plane direction,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most of the peaks in the in-plane XRD pattern originate from the planes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perpendicular to the t(110) or o(002) plane, including the t(002)/o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(020), t(110)/o(200), t(112)/o(220), t(004), t(220)/o(400) re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fl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ections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as observed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6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a. It should be noted that the di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raction peak at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θ χ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=72.9° can only be ascribed to the (004) plane of the t-phase, as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shown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6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b, which shows the in-plane XRD pattern performed at a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slow scan rate from 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θ χ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=70° to 77°. This con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rms the presence of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t-phase with (110)-texture in the TZT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lm. As an electric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eld is</w:t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2" w:equalWidth="0"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0" w:right="0" w:firstLine="0"/>
        <w:jc w:val="center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AFE characteristics of the TZT sample as shown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0" w:after="244"/>
        <w:ind w:left="180" w:right="94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The FE and AFE behaviors of the ZO, HZH, and TZT samples were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also characterized by the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 xml:space="preserve"> C</w:t>
      </w:r>
      <w:r>
        <w:rPr>
          <w:rFonts w:ascii="fb" w:hAnsi="fb" w:eastAsia="fb"/>
          <w:b w:val="0"/>
          <w:i w:val="0"/>
          <w:color w:val="000000"/>
          <w:sz w:val="16"/>
        </w:rPr>
        <w:t>–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>V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measurement, from which the dielectric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constants were extracted. As shown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7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a, b, double peaks are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observed in both the ZO and HZH samples, corresponding to the po-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larization switching in the ferroelectrics. The TZT sample exhibits two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pairs of peaks of the dielectric constant as seen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7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c, which is in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good agreement with the AFE characteristics. The dielectric constants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of the ZO, HZH, and TZT samples at the applied voltage of 0 V are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approximately 32, 25, and 45, respectively. The dielectric constant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decreased with the introduction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layers, but in-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creased with the insertion of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layers. The decrease of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the dielectric constant in the HZH sample is attributed to the presence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of the m-phase, which has a lower dielectric constant (</w:t>
      </w:r>
      <w:r>
        <w:rPr>
          <w:rFonts w:ascii="22" w:hAnsi="22" w:eastAsia="22"/>
          <w:b w:val="0"/>
          <w:i w:val="0"/>
          <w:color w:val="000000"/>
          <w:sz w:val="16"/>
        </w:rPr>
        <w:t>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20) than the o-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phase (</w:t>
      </w:r>
      <w:r>
        <w:rPr>
          <w:rFonts w:ascii="22" w:hAnsi="22" w:eastAsia="22"/>
          <w:b w:val="0"/>
          <w:i w:val="0"/>
          <w:color w:val="000000"/>
          <w:sz w:val="16"/>
        </w:rPr>
        <w:t>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30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–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40)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On the other hand, the increase of the di-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electric constant in the TZT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 can be understood from the for-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mation of the highly-oriented t-phase with a higher dielectric constant</w:t>
      </w:r>
    </w:p>
    <w:p>
      <w:pPr>
        <w:sectPr>
          <w:type w:val="nextColumn"/>
          <w:pgSz w:w="11906" w:h="15874"/>
          <w:pgMar w:top="254" w:right="658" w:bottom="208" w:left="752" w:header="720" w:footer="720" w:gutter="0"/>
          <w:cols w:space="720" w:num="2" w:equalWidth="0"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8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87670" cy="241680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2416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146" w:after="0"/>
        <w:ind w:left="0" w:right="96" w:firstLine="0"/>
        <w:jc w:val="both"/>
      </w:pPr>
      <w:r>
        <w:rPr>
          <w:w w:val="102.4728570665632"/>
          <w:rFonts w:ascii="AdvOT1efcda3b.B" w:hAnsi="AdvOT1efcda3b.B" w:eastAsia="AdvOT1efcda3b.B"/>
          <w:b w:val="0"/>
          <w:i w:val="0"/>
          <w:color w:val="000000"/>
          <w:sz w:val="14"/>
        </w:rPr>
        <w:t>Fig. 5.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a) GIXRD patterns of the ZO, HZH, and TZT samples after 600 °C N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annealing for 30 s. The weak o(111)/t(011) re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fl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ection of the HZH and the absence of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di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ff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raction peak of the TZT imply the presence of a texture in the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lms. b) Out-of-plane XRD patterns of the ZO, HZH, and TZT samples. The HZH and TZT thin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lms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exhibit the o-phase with (111)-texture and the t-phase with (110)-texture, respectively.</w:t>
      </w:r>
    </w:p>
    <w:p>
      <w:pPr>
        <w:autoSpaceDN w:val="0"/>
        <w:autoSpaceDE w:val="0"/>
        <w:widowControl/>
        <w:spacing w:line="472" w:lineRule="exact" w:before="114" w:after="0"/>
        <w:ind w:left="0" w:right="0" w:firstLine="0"/>
        <w:jc w:val="center"/>
      </w:pPr>
      <w:r>
        <w:rPr>
          <w:w w:val="98.4615399287297"/>
          <w:rFonts w:ascii="CharisSIL" w:hAnsi="CharisSIL" w:eastAsia="CharisSIL"/>
          <w:b w:val="0"/>
          <w:i w:val="0"/>
          <w:color w:val="000000"/>
          <w:sz w:val="13"/>
        </w:rPr>
        <w:t>4041</w:t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1" w:equalWidth="0"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"/>
        <w:ind w:left="0" w:right="0"/>
      </w:pPr>
    </w:p>
    <w:p>
      <w:pPr>
        <w:autoSpaceDN w:val="0"/>
        <w:tabs>
          <w:tab w:pos="6934" w:val="left"/>
          <w:tab w:pos="861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OT7fb33346.I" w:hAnsi="AdvOT7fb33346.I" w:eastAsia="AdvOT7fb33346.I"/>
          <w:b w:val="0"/>
          <w:i w:val="0"/>
          <w:color w:val="000000"/>
          <w:sz w:val="13"/>
        </w:rPr>
        <w:t xml:space="preserve">S.-H. Yi, et al. </w:t>
      </w:r>
      <w:r>
        <w:tab/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 xml:space="preserve">Journal of the European Ceram </w:t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>ic Society 39 (2019) 4038–4045</w:t>
      </w:r>
    </w:p>
    <w:p>
      <w:pPr>
        <w:autoSpaceDN w:val="0"/>
        <w:autoSpaceDE w:val="0"/>
        <w:widowControl/>
        <w:spacing w:line="240" w:lineRule="auto" w:before="160" w:after="0"/>
        <w:ind w:left="8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86400" cy="20370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7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22" w:after="0"/>
        <w:ind w:left="0" w:right="0" w:firstLine="0"/>
        <w:jc w:val="left"/>
      </w:pPr>
      <w:r>
        <w:rPr>
          <w:w w:val="102.4728570665632"/>
          <w:rFonts w:ascii="AdvOT1efcda3b.B" w:hAnsi="AdvOT1efcda3b.B" w:eastAsia="AdvOT1efcda3b.B"/>
          <w:b w:val="0"/>
          <w:i w:val="0"/>
          <w:color w:val="000000"/>
          <w:sz w:val="14"/>
        </w:rPr>
        <w:t>Fig. 6.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In-plane XRD patterns of the TZT sample (after 600 °C N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annealing for 30 s) with a) the 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θ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χ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ranging from 10° to 90° and b) the 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θ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χ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ranging from 70° to 77°</w:t>
      </w:r>
    </w:p>
    <w:p>
      <w:pPr>
        <w:autoSpaceDN w:val="0"/>
        <w:autoSpaceDE w:val="0"/>
        <w:widowControl/>
        <w:spacing w:line="178" w:lineRule="exact" w:before="0" w:after="0"/>
        <w:ind w:left="0" w:right="0" w:firstLine="0"/>
        <w:jc w:val="left"/>
      </w:pP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with a slow scan rate. All of the peaks in a) correspond to the planes perpendicular to the t(110) plane. The peak at 72.9° in b) is ascribed to the (004) re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fl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ection of the</w:t>
      </w:r>
    </w:p>
    <w:p>
      <w:pPr>
        <w:autoSpaceDN w:val="0"/>
        <w:autoSpaceDE w:val="0"/>
        <w:widowControl/>
        <w:spacing w:line="178" w:lineRule="exact" w:before="14" w:after="292"/>
        <w:ind w:left="0" w:right="0" w:firstLine="0"/>
        <w:jc w:val="left"/>
      </w:pP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t-phase. Thus, the TZT sample is con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fi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rmed to be the t-phase with (110)-texture.</w:t>
      </w:r>
    </w:p>
    <w:p>
      <w:pPr>
        <w:sectPr>
          <w:pgSz w:w="11906" w:h="15874"/>
          <w:pgMar w:top="254" w:right="658" w:bottom="208" w:left="752" w:header="720" w:footer="720" w:gutter="0"/>
          <w:cols w:space="720" w:num="1" w:equalWidth="0"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8000" cy="179323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93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10" w:after="0"/>
        <w:ind w:left="0" w:right="16" w:firstLine="0"/>
        <w:jc w:val="both"/>
      </w:pPr>
      <w:r>
        <w:rPr>
          <w:w w:val="102.4728570665632"/>
          <w:rFonts w:ascii="AdvOT1efcda3b.B" w:hAnsi="AdvOT1efcda3b.B" w:eastAsia="AdvOT1efcda3b.B"/>
          <w:b w:val="0"/>
          <w:i w:val="0"/>
          <w:color w:val="000000"/>
          <w:sz w:val="14"/>
        </w:rPr>
        <w:t>Fig. 7.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The dielectric constants of the a) ZO, b) HZH, and c) TZT sample (after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600 °C N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annealing for 30 s), which were extracted from the small-signal</w:t>
      </w: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 xml:space="preserve"> C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–</w:t>
      </w: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 xml:space="preserve">V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measurement with an ac voltage of 30 mV at 100 kHz. The decrease/increase of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the dielectric constants of HZH/TZT is ascribed to the presence of the m/t-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phases, respectively, as revealed from the XRD patterns.</w:t>
      </w:r>
    </w:p>
    <w:p>
      <w:pPr>
        <w:autoSpaceDN w:val="0"/>
        <w:autoSpaceDE w:val="0"/>
        <w:widowControl/>
        <w:spacing w:line="210" w:lineRule="exact" w:before="276" w:after="0"/>
        <w:ind w:left="0" w:right="18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as large as 46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The decrease/increase of the dielectric constants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agrees well with the presence of the m/t crystalline phases as revealed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by the XRD patterns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Figs. 5 and 6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26" w:after="0"/>
        <w:ind w:left="0" w:right="16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impact of the thickness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and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on the FE/AFE properties of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is shown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Figs. 8 and 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.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8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shows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that the ferroelectricity of the HZH samples is severely degraded as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thickness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increase from 0.6 nm to 2.3 nm.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This is attributed to the presence of more m-phase in the HZH with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increased thickness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layers, as shown in the XRD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patterns provided in Fig. S1a in Supplementary materials. It has been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reported that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 tend to crystalize into the m-phase as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thickness increases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], as supported by the presence of the m-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phase in the XRD pattern of a 3-nm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 in Fig. S2a in Sup-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plementary materials. Thus, the increase in the thickness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interfacial layers might provide more nucleation sites for the crystal-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lization of the m-phase in the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layer, which deteriorates the FE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characteristics. In addition, a series connection of the FE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with the paraelectric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layers also results in a degradation of the FE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properties of the HZH sample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36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37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On the other hand,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reveals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that the thickness of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(from 1 nm to 2.5 nm)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has little impact on the AFE characteristics of the TZT samples.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result is supported by the XRD patterns provided in Fig. S1b in Sup-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plementary materials, which demonstrates that the textured t-phase in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TZT samples has little change with the increase of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thick-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ness. In addition, it has been reported that the energy barrier between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conduction band of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and the Fermi level of Pt is small of only</w:t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2" w:equalWidth="0">
            <w:col w:w="5038" w:space="0"/>
            <w:col w:w="5458" w:space="0"/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2" w:after="0"/>
        <w:ind w:left="342" w:right="94" w:firstLine="0"/>
        <w:jc w:val="both"/>
      </w:pPr>
      <w:r>
        <w:rPr>
          <w:rFonts w:ascii="22" w:hAnsi="22" w:eastAsia="22"/>
          <w:b w:val="0"/>
          <w:i w:val="0"/>
          <w:color w:val="000000"/>
          <w:sz w:val="16"/>
        </w:rPr>
        <w:t>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0.3 eV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38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Hence, the electrons in Pt can transport into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layers due to the small energy barrier. Besides, the oxygen vacancies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and defect states can facilitate the carrier transport in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Therefore,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 may behave much like a resistor instead of a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capacitor. Accordingly,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layers would not take much voltage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drop as connected in series with the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layer. As a result, the anti-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ferroelectricity in the TZT samples is not as sensitive as the ferroelec-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tricity in the HZH samples to the variation of the thickness of interfacial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layers.</w:t>
      </w:r>
    </w:p>
    <w:p>
      <w:pPr>
        <w:autoSpaceDN w:val="0"/>
        <w:autoSpaceDE w:val="0"/>
        <w:widowControl/>
        <w:spacing w:line="210" w:lineRule="exact" w:before="0" w:after="0"/>
        <w:ind w:left="342" w:right="94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Impurity doping or alloying has been the prevalent method for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tailoring the FE/AFE characteristics in dielectrics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18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26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–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28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Because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all the samples had been treated with a PMA process at 600 °C, there is a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concern that the modulation of the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FE/AFE properties may arise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from the doping of Hf or Ti into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instead of the 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ect of interfacial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layers. To distinguish the 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ect of interfacial layers from that of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impurity doping/alloying, the FE/AFE characteristics of the as-de-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posited ZO, HZH, and TZT samples (without the PMA treatment) were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also measured. All the processing temperatures of the as-deposited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samples did not exceed 300 °C, which is supposed to suppress the 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ect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of impurity doping/alloying. As demonstrated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10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 the as-de-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posited ZO, HZH, and TZT samples also exhibited FE/AFE behaviors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similar to those shown in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 xml:space="preserve"> Fig. 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. The result reveals that the impurity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doping/alloying from the interfacial layers into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might not be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main contribution to the FE/AFE properties of the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layer. Fur-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thermore, it is demonstrated that the interface engineering by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/TiO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is capable of tailoring the FE/AFE char-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acteristics of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lms with signi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cant enhancement or trans-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formation without the need of high-temperature treatments, which is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highly bene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cial to the process integration for further device scaling in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memory devices and negative capacitance transistors.</w:t>
      </w:r>
    </w:p>
    <w:p>
      <w:pPr>
        <w:autoSpaceDN w:val="0"/>
        <w:autoSpaceDE w:val="0"/>
        <w:widowControl/>
        <w:spacing w:line="210" w:lineRule="exact" w:before="0" w:after="0"/>
        <w:ind w:left="342" w:right="94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In order to explain the 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ect of the interfacial layers, the stabili-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zation of the t- and o-phase in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is discussed as follows. From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thermodynamic point of view, the 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ects of surface energy and strain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play an important role for the stabilization of metastable crystalline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phases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For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, the metastable t-phase tends to be stabilized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 nanoscale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lms due to the surface energy 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ect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The o-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phase is also a metastable phase in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, and its free energy is slightly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higher than that of the t-phase as indicated by the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rst principle cal-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culation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Studies have indicated that the stabilization of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o-phase in nanoscale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lms cannot be achieved only by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surface energy 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ect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Although it has been reported that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strain engineering is able to stabilize the o-phase in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23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40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],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experimentally observed ferroelectricity is insigni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cant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40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However,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pronounced ferroelectric properties originating from the o-phase have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been observed in nanoscale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lms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41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As a result,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mechanisms other than the surface energy and strain 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ects should be</w:t>
      </w:r>
    </w:p>
    <w:p>
      <w:pPr>
        <w:autoSpaceDN w:val="0"/>
        <w:autoSpaceDE w:val="0"/>
        <w:widowControl/>
        <w:spacing w:line="472" w:lineRule="exact" w:before="52" w:after="0"/>
        <w:ind w:left="18" w:right="0" w:firstLine="0"/>
        <w:jc w:val="left"/>
      </w:pPr>
      <w:r>
        <w:rPr>
          <w:w w:val="98.4615399287297"/>
          <w:rFonts w:ascii="CharisSIL" w:hAnsi="CharisSIL" w:eastAsia="CharisSIL"/>
          <w:b w:val="0"/>
          <w:i w:val="0"/>
          <w:color w:val="000000"/>
          <w:sz w:val="13"/>
        </w:rPr>
        <w:t>4042</w:t>
      </w:r>
    </w:p>
    <w:p>
      <w:pPr>
        <w:sectPr>
          <w:type w:val="nextColumn"/>
          <w:pgSz w:w="11906" w:h="15874"/>
          <w:pgMar w:top="254" w:right="658" w:bottom="208" w:left="752" w:header="720" w:footer="720" w:gutter="0"/>
          <w:cols w:space="720" w:num="2" w:equalWidth="0">
            <w:col w:w="5038" w:space="0"/>
            <w:col w:w="5458" w:space="0"/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"/>
        <w:ind w:left="0" w:right="0"/>
      </w:pPr>
    </w:p>
    <w:p>
      <w:pPr>
        <w:autoSpaceDN w:val="0"/>
        <w:tabs>
          <w:tab w:pos="6934" w:val="left"/>
          <w:tab w:pos="861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OT7fb33346.I" w:hAnsi="AdvOT7fb33346.I" w:eastAsia="AdvOT7fb33346.I"/>
          <w:b w:val="0"/>
          <w:i w:val="0"/>
          <w:color w:val="000000"/>
          <w:sz w:val="13"/>
        </w:rPr>
        <w:t xml:space="preserve">S.-H. Yi, et al. </w:t>
      </w:r>
      <w:r>
        <w:tab/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 xml:space="preserve">Journal of the European Ceram </w:t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>ic Society 39 (2019) 4038–4045</w:t>
      </w:r>
    </w:p>
    <w:p>
      <w:pPr>
        <w:autoSpaceDN w:val="0"/>
        <w:autoSpaceDE w:val="0"/>
        <w:widowControl/>
        <w:spacing w:line="240" w:lineRule="auto" w:before="160" w:after="0"/>
        <w:ind w:left="8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86400" cy="369951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9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34" w:after="0"/>
        <w:ind w:left="0" w:right="94" w:firstLine="0"/>
        <w:jc w:val="both"/>
      </w:pPr>
      <w:r>
        <w:rPr>
          <w:w w:val="102.4728570665632"/>
          <w:rFonts w:ascii="AdvOT1efcda3b.B" w:hAnsi="AdvOT1efcda3b.B" w:eastAsia="AdvOT1efcda3b.B"/>
          <w:b w:val="0"/>
          <w:i w:val="0"/>
          <w:color w:val="000000"/>
          <w:sz w:val="14"/>
        </w:rPr>
        <w:t>Fig. 8.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Evolution of the</w:t>
      </w: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 xml:space="preserve"> P-E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and</w:t>
      </w: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 xml:space="preserve"> J-E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curves of the HZH sample (after 600 °C N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annealing for 30 s) with an increase in the thickness of the HfO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interfacial layers from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0 to 2.3 nm. The FE properties of the HZH are severely degraded when the HfO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interfacial layers exceed 0.6 nm, owing to the increased amount of m-phase in the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HfO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and ZrO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240" w:lineRule="auto" w:before="884" w:after="0"/>
        <w:ind w:left="8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86400" cy="36957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34" w:after="0"/>
        <w:ind w:left="0" w:right="0" w:firstLine="0"/>
        <w:jc w:val="left"/>
      </w:pPr>
      <w:r>
        <w:rPr>
          <w:w w:val="102.4728570665632"/>
          <w:rFonts w:ascii="AdvOT1efcda3b.B" w:hAnsi="AdvOT1efcda3b.B" w:eastAsia="AdvOT1efcda3b.B"/>
          <w:b w:val="0"/>
          <w:i w:val="0"/>
          <w:color w:val="000000"/>
          <w:sz w:val="14"/>
        </w:rPr>
        <w:t>Fig. 9.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Evolution of the</w:t>
      </w: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 xml:space="preserve"> P-E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and</w:t>
      </w: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 xml:space="preserve"> J-E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curves of the TZT sample (after 600 °C N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annealing for 30 s) with an increase in the thickness of the TiO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interfacial layers from 0 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to 2.5 nm. The AFE properties of the TZT exhibit little degradation when the TiO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interfacial layers exceed 1 nm.</w:t>
      </w:r>
    </w:p>
    <w:p>
      <w:pPr>
        <w:autoSpaceDN w:val="0"/>
        <w:autoSpaceDE w:val="0"/>
        <w:widowControl/>
        <w:spacing w:line="472" w:lineRule="exact" w:before="90" w:after="0"/>
        <w:ind w:left="0" w:right="0" w:firstLine="0"/>
        <w:jc w:val="center"/>
      </w:pPr>
      <w:r>
        <w:rPr>
          <w:w w:val="98.4615399287297"/>
          <w:rFonts w:ascii="CharisSIL" w:hAnsi="CharisSIL" w:eastAsia="CharisSIL"/>
          <w:b w:val="0"/>
          <w:i w:val="0"/>
          <w:color w:val="000000"/>
          <w:sz w:val="13"/>
        </w:rPr>
        <w:t>4043</w:t>
      </w:r>
    </w:p>
    <w:p>
      <w:pPr>
        <w:sectPr>
          <w:pgSz w:w="11906" w:h="15874"/>
          <w:pgMar w:top="254" w:right="658" w:bottom="208" w:left="752" w:header="720" w:footer="720" w:gutter="0"/>
          <w:cols w:space="720" w:num="1" w:equalWidth="0">
            <w:col w:w="10496" w:space="0"/>
            <w:col w:w="5038" w:space="0"/>
            <w:col w:w="5458" w:space="0"/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"/>
        <w:ind w:left="0" w:right="0"/>
      </w:pPr>
    </w:p>
    <w:p>
      <w:pPr>
        <w:autoSpaceDN w:val="0"/>
        <w:tabs>
          <w:tab w:pos="6934" w:val="left"/>
          <w:tab w:pos="861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OT7fb33346.I" w:hAnsi="AdvOT7fb33346.I" w:eastAsia="AdvOT7fb33346.I"/>
          <w:b w:val="0"/>
          <w:i w:val="0"/>
          <w:color w:val="000000"/>
          <w:sz w:val="13"/>
        </w:rPr>
        <w:t xml:space="preserve">S.-H. Yi, et al. </w:t>
      </w:r>
      <w:r>
        <w:tab/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 xml:space="preserve">Journal of the European Ceram </w:t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>ic Society 39 (2019) 4038–4045</w:t>
      </w:r>
    </w:p>
    <w:p>
      <w:pPr>
        <w:autoSpaceDN w:val="0"/>
        <w:autoSpaceDE w:val="0"/>
        <w:widowControl/>
        <w:spacing w:line="240" w:lineRule="auto" w:before="160" w:after="0"/>
        <w:ind w:left="8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86400" cy="429133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1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122" w:after="0"/>
        <w:ind w:left="0" w:right="0" w:firstLine="0"/>
        <w:jc w:val="left"/>
      </w:pPr>
      <w:r>
        <w:rPr>
          <w:w w:val="102.4728570665632"/>
          <w:rFonts w:ascii="AdvOT1efcda3b.B" w:hAnsi="AdvOT1efcda3b.B" w:eastAsia="AdvOT1efcda3b.B"/>
          <w:b w:val="0"/>
          <w:i w:val="0"/>
          <w:color w:val="000000"/>
          <w:sz w:val="14"/>
        </w:rPr>
        <w:t>Fig. 10.</w:t>
      </w: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 xml:space="preserve"> P-E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and</w:t>
      </w:r>
      <w:r>
        <w:rPr>
          <w:w w:val="102.4728570665632"/>
          <w:rFonts w:ascii="AdvOT7fb33346.I" w:hAnsi="AdvOT7fb33346.I" w:eastAsia="AdvOT7fb33346.I"/>
          <w:b w:val="0"/>
          <w:i w:val="0"/>
          <w:color w:val="000000"/>
          <w:sz w:val="14"/>
        </w:rPr>
        <w:t xml:space="preserve"> J-E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curves of the as-deposited a) ZO, b) HZH, and c) TZT samples. The characteristics of all the as-deposited samples are similar to those of the PMA-</w:t>
      </w:r>
    </w:p>
    <w:p>
      <w:pPr>
        <w:autoSpaceDN w:val="0"/>
        <w:autoSpaceDE w:val="0"/>
        <w:widowControl/>
        <w:spacing w:line="202" w:lineRule="exact" w:before="12" w:after="266"/>
        <w:ind w:left="0" w:right="0" w:firstLine="0"/>
        <w:jc w:val="left"/>
      </w:pP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>treated samples, indicating the enhancement/transformation of the ZrO</w:t>
      </w:r>
      <w:r>
        <w:rPr>
          <w:w w:val="101.43482208251953"/>
          <w:rFonts w:ascii="AdvOT596495f2" w:hAnsi="AdvOT596495f2" w:eastAsia="AdvOT596495f2"/>
          <w:b w:val="0"/>
          <w:i w:val="0"/>
          <w:color w:val="000000"/>
          <w:sz w:val="10"/>
        </w:rPr>
        <w:t>2</w:t>
      </w:r>
      <w:r>
        <w:rPr>
          <w:w w:val="102.4728570665632"/>
          <w:rFonts w:ascii="AdvOT596495f2" w:hAnsi="AdvOT596495f2" w:eastAsia="AdvOT596495f2"/>
          <w:b w:val="0"/>
          <w:i w:val="0"/>
          <w:color w:val="000000"/>
          <w:sz w:val="14"/>
        </w:rPr>
        <w:t xml:space="preserve"> FE/AFE properties by the interfacial layers can be achieved without a PMA treatment.</w:t>
      </w:r>
    </w:p>
    <w:p>
      <w:pPr>
        <w:sectPr>
          <w:pgSz w:w="11906" w:h="15874"/>
          <w:pgMar w:top="254" w:right="658" w:bottom="208" w:left="752" w:header="720" w:footer="720" w:gutter="0"/>
          <w:cols w:space="720" w:num="1" w:equalWidth="0">
            <w:col w:w="10496" w:space="0"/>
            <w:col w:w="10496" w:space="0"/>
            <w:col w:w="5038" w:space="0"/>
            <w:col w:w="5458" w:space="0"/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178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introduced to explain the presence of the o-phase in nanoscale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lms. Park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 xml:space="preserve"> et al.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suggested the complicated process of in-situ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crystallization in plasma-enhanced ALD may be a possible reason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Shibayama</w:t>
      </w:r>
      <w:r>
        <w:rPr>
          <w:rFonts w:ascii="AdvOT7fb33346.I" w:hAnsi="AdvOT7fb33346.I" w:eastAsia="AdvOT7fb33346.I"/>
          <w:b w:val="0"/>
          <w:i w:val="0"/>
          <w:color w:val="000000"/>
          <w:sz w:val="16"/>
        </w:rPr>
        <w:t xml:space="preserve"> et al.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proposed that the non-equilibrium deposition process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favors the formation of the metastable o-phase from the kinetic point of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view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41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The in-situ crystallization and non-equilibrium deposition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process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 the experimental conditions and results in this study.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Therefore, these points of view should be taken into account to un-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derstand the presence of the ferroelectric o-phase in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50" w:val="left"/>
          <w:tab w:pos="644" w:val="left"/>
          <w:tab w:pos="1254" w:val="left"/>
          <w:tab w:pos="1522" w:val="left"/>
          <w:tab w:pos="1876" w:val="left"/>
          <w:tab w:pos="2720" w:val="left"/>
          <w:tab w:pos="3266" w:val="left"/>
          <w:tab w:pos="3572" w:val="left"/>
        </w:tabs>
        <w:autoSpaceDE w:val="0"/>
        <w:widowControl/>
        <w:spacing w:line="208" w:lineRule="exact" w:before="0" w:after="0"/>
        <w:ind w:left="0" w:right="144" w:firstLine="0"/>
        <w:jc w:val="left"/>
      </w:pP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impact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of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interfacial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layers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on </w:t>
      </w:r>
      <w:r>
        <w:tab/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ferroelectricity/anti-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ferroelectricity is proposed as follows. In ALD, the condition of sub-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strate surface is critical to the growth mode of the overlying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lm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during the initial deposition stage, which brings a signi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cant impact on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formed crystalline phase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42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]. Because of insu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cient amount of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reactive sites on the inert Pt surface for the chemisorption of ALD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precursors, the growth of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 the ZO sample supposedly tends to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proceed in a non-equilibrium kinetic process in the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rst few ALD cycles,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resulting in the island-like nucleation and in-situ crystallization to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o-phase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41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43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]. These o-phase nuclei continue to develop in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subsequent ALD process, which leads to the formation of the o-phase in</w:t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2" w:equalWidth="0">
            <w:col w:w="5200" w:space="0"/>
            <w:col w:w="5295" w:space="0"/>
            <w:col w:w="10496" w:space="0"/>
            <w:col w:w="10496" w:space="0"/>
            <w:col w:w="5038" w:space="0"/>
            <w:col w:w="5458" w:space="0"/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in the XRD pattern, Fig. S2a) suppresses the formation of the o-phase</w:t>
      </w:r>
    </w:p>
    <w:p>
      <w:pPr>
        <w:autoSpaceDN w:val="0"/>
        <w:autoSpaceDE w:val="0"/>
        <w:widowControl/>
        <w:spacing w:line="210" w:lineRule="exact" w:before="26" w:after="0"/>
        <w:ind w:left="180" w:right="96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(Fig. S1a) and thus degrades the FE features of the overlying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(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Fig. 8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). This outcome also supports the role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layer as the seeding layer for the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growth.</w:t>
      </w:r>
    </w:p>
    <w:p>
      <w:pPr>
        <w:autoSpaceDN w:val="0"/>
        <w:autoSpaceDE w:val="0"/>
        <w:widowControl/>
        <w:spacing w:line="198" w:lineRule="exact" w:before="0" w:after="0"/>
        <w:ind w:left="430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For the TZT sample, the XRD pattern shown in Fig. S2b indicates the</w:t>
      </w:r>
    </w:p>
    <w:p>
      <w:pPr>
        <w:autoSpaceDN w:val="0"/>
        <w:autoSpaceDE w:val="0"/>
        <w:widowControl/>
        <w:spacing w:line="200" w:lineRule="exact" w:before="34" w:after="0"/>
        <w:ind w:left="180" w:right="96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amorphous structure in the 4-nm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 after 600 °C N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annealing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for 30 s. Thus, the structure of</w:t>
      </w:r>
      <w:r>
        <w:rPr>
          <w:rFonts w:ascii="22" w:hAnsi="22" w:eastAsia="22"/>
          <w:b w:val="0"/>
          <w:i w:val="0"/>
          <w:color w:val="000000"/>
          <w:sz w:val="16"/>
        </w:rPr>
        <w:t xml:space="preserve"> 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1 nm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is expected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to be amorphous.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 would provide su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cient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hydroxyl groups at the surface for the chemisorption of TDMAZ pre-</w:t>
      </w:r>
    </w:p>
    <w:p>
      <w:pPr>
        <w:autoSpaceDN w:val="0"/>
        <w:autoSpaceDE w:val="0"/>
        <w:widowControl/>
        <w:spacing w:line="202" w:lineRule="exact" w:before="20" w:after="0"/>
        <w:ind w:left="180" w:right="96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cursors for the deposition of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, which may prefer the near-equili-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brium growth of initial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nuclei. Thus, the thermodynamically fa-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vorable t-phase would dominate over the o-phase during the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growth. This accounts for the formation of t-phase in the TZT sample.</w:t>
      </w:r>
    </w:p>
    <w:p>
      <w:pPr>
        <w:autoSpaceDN w:val="0"/>
        <w:autoSpaceDE w:val="0"/>
        <w:widowControl/>
        <w:spacing w:line="184" w:lineRule="exact" w:before="52" w:after="0"/>
        <w:ind w:left="180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Moreover,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 remains amorphous as the thick-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ness increases (Fig. S2b), which does not a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ect the crystalline t-phase of</w:t>
      </w:r>
    </w:p>
    <w:p>
      <w:pPr>
        <w:autoSpaceDN w:val="0"/>
        <w:autoSpaceDE w:val="0"/>
        <w:widowControl/>
        <w:spacing w:line="184" w:lineRule="exact" w:before="50" w:after="0"/>
        <w:ind w:left="180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overlying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layer. This explains the similar XRD patterns (Fig.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S1b) and AFE characteristics (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Fig. 9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) of the TZT samples with di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erent</w:t>
      </w:r>
    </w:p>
    <w:p>
      <w:pPr>
        <w:autoSpaceDN w:val="0"/>
        <w:autoSpaceDE w:val="0"/>
        <w:widowControl/>
        <w:spacing w:line="226" w:lineRule="exact" w:before="10" w:after="396"/>
        <w:ind w:left="180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thicknesses of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layers.</w:t>
      </w:r>
    </w:p>
    <w:p>
      <w:pPr>
        <w:sectPr>
          <w:type w:val="nextColumn"/>
          <w:pgSz w:w="11906" w:h="15874"/>
          <w:pgMar w:top="254" w:right="658" w:bottom="208" w:left="752" w:header="720" w:footer="720" w:gutter="0"/>
          <w:cols w:space="720" w:num="2" w:equalWidth="0">
            <w:col w:w="5200" w:space="0"/>
            <w:col w:w="5295" w:space="0"/>
            <w:col w:w="10496" w:space="0"/>
            <w:col w:w="10496" w:space="0"/>
            <w:col w:w="5038" w:space="0"/>
            <w:col w:w="5458" w:space="0"/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8" w:lineRule="exact" w:before="0" w:after="12"/>
        <w:ind w:left="0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ZO sample. On the other hand, the thermodynamic study has pre-</w:t>
      </w:r>
      <w:r>
        <w:tab/>
      </w:r>
      <w:r>
        <w:rPr>
          <w:rFonts w:ascii="AdvOT1efcda3b.B" w:hAnsi="AdvOT1efcda3b.B" w:eastAsia="AdvOT1efcda3b.B"/>
          <w:b w:val="0"/>
          <w:i w:val="0"/>
          <w:color w:val="000000"/>
          <w:sz w:val="16"/>
        </w:rPr>
        <w:t>4. Conclusion</w:t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1" w:equalWidth="0">
            <w:col w:w="10496" w:space="0"/>
            <w:col w:w="5200" w:space="0"/>
            <w:col w:w="5295" w:space="0"/>
            <w:col w:w="10496" w:space="0"/>
            <w:col w:w="10496" w:space="0"/>
            <w:col w:w="5038" w:space="0"/>
            <w:col w:w="5458" w:space="0"/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14" w:after="0"/>
        <w:ind w:left="0" w:right="16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dicted that the o-phase can be stabilized in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by the surface energy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ect if the grain size is around 1 nm [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35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], which suggests that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interfacial layers with a thickness</w:t>
      </w:r>
      <w:r>
        <w:rPr>
          <w:rFonts w:ascii="22" w:hAnsi="22" w:eastAsia="22"/>
          <w:b w:val="0"/>
          <w:i w:val="0"/>
          <w:color w:val="000000"/>
          <w:sz w:val="16"/>
        </w:rPr>
        <w:t xml:space="preserve"> ∼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0.6 nm in the HZH sample may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partially crystallize into the o-phase. The o-phase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then serves as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nucleation sites for the growth of the overlying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, which facilitates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emergence of the o-phase (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Fig. 5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b) and enhances the FE properties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(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t>Fig. 4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b) of the HZH sample. Furthermore, as the thickness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 xml:space="preserve">2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interfacial layers increases, the presence of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m-phase (as shown</w:t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2" w:equalWidth="0">
            <w:col w:w="5038" w:space="0"/>
            <w:col w:w="5458" w:space="0"/>
            <w:col w:w="10496" w:space="0"/>
            <w:col w:w="5200" w:space="0"/>
            <w:col w:w="5295" w:space="0"/>
            <w:col w:w="10496" w:space="0"/>
            <w:col w:w="10496" w:space="0"/>
            <w:col w:w="5038" w:space="0"/>
            <w:col w:w="5458" w:space="0"/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42" w:after="0"/>
        <w:ind w:left="342" w:right="0" w:firstLine="25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In this study, sub-nanometer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and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are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demonstrated to have strong impact on the FE and AFE properties of</w:t>
      </w:r>
    </w:p>
    <w:p>
      <w:pPr>
        <w:autoSpaceDN w:val="0"/>
        <w:autoSpaceDE w:val="0"/>
        <w:widowControl/>
        <w:spacing w:line="204" w:lineRule="exact" w:before="34" w:after="0"/>
        <w:ind w:left="342" w:right="94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thin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lms.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boost the formation of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orthorhombic phase in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lm with (111) texture, leading to sig-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ni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cant enhancement of the ferroelectricity. The 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contribute to the formation of the (110)-textured tetragonal ZrO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,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giving rise to the pronounced antiferroelectricity ascribed to the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eld-</w:t>
      </w:r>
    </w:p>
    <w:p>
      <w:pPr>
        <w:autoSpaceDN w:val="0"/>
        <w:autoSpaceDE w:val="0"/>
        <w:widowControl/>
        <w:spacing w:line="198" w:lineRule="exact" w:before="10" w:after="0"/>
        <w:ind w:left="342" w:right="0" w:firstLine="0"/>
        <w:jc w:val="left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induced phase transition from the t- to the o-phase. Furthermore, the</w:t>
      </w:r>
    </w:p>
    <w:p>
      <w:pPr>
        <w:autoSpaceDN w:val="0"/>
        <w:autoSpaceDE w:val="0"/>
        <w:widowControl/>
        <w:spacing w:line="472" w:lineRule="exact" w:before="46" w:after="0"/>
        <w:ind w:left="18" w:right="0" w:firstLine="0"/>
        <w:jc w:val="left"/>
      </w:pPr>
      <w:r>
        <w:rPr>
          <w:w w:val="98.4615399287297"/>
          <w:rFonts w:ascii="CharisSIL" w:hAnsi="CharisSIL" w:eastAsia="CharisSIL"/>
          <w:b w:val="0"/>
          <w:i w:val="0"/>
          <w:color w:val="000000"/>
          <w:sz w:val="13"/>
        </w:rPr>
        <w:t>4044</w:t>
      </w:r>
    </w:p>
    <w:p>
      <w:pPr>
        <w:sectPr>
          <w:type w:val="nextColumn"/>
          <w:pgSz w:w="11906" w:h="15874"/>
          <w:pgMar w:top="254" w:right="658" w:bottom="208" w:left="752" w:header="720" w:footer="720" w:gutter="0"/>
          <w:cols w:space="720" w:num="2" w:equalWidth="0">
            <w:col w:w="5038" w:space="0"/>
            <w:col w:w="5458" w:space="0"/>
            <w:col w:w="10496" w:space="0"/>
            <w:col w:w="5200" w:space="0"/>
            <w:col w:w="5295" w:space="0"/>
            <w:col w:w="10496" w:space="0"/>
            <w:col w:w="10496" w:space="0"/>
            <w:col w:w="5038" w:space="0"/>
            <w:col w:w="5458" w:space="0"/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"/>
        <w:ind w:left="0" w:right="0"/>
      </w:pPr>
    </w:p>
    <w:p>
      <w:pPr>
        <w:autoSpaceDN w:val="0"/>
        <w:tabs>
          <w:tab w:pos="6934" w:val="left"/>
          <w:tab w:pos="8616" w:val="left"/>
        </w:tabs>
        <w:autoSpaceDE w:val="0"/>
        <w:widowControl/>
        <w:spacing w:line="158" w:lineRule="exact" w:before="0" w:after="166"/>
        <w:ind w:left="0" w:right="0" w:firstLine="0"/>
        <w:jc w:val="left"/>
      </w:pPr>
      <w:r>
        <w:rPr>
          <w:w w:val="98.09230657724234"/>
          <w:rFonts w:ascii="AdvOT7fb33346.I" w:hAnsi="AdvOT7fb33346.I" w:eastAsia="AdvOT7fb33346.I"/>
          <w:b w:val="0"/>
          <w:i w:val="0"/>
          <w:color w:val="000000"/>
          <w:sz w:val="13"/>
        </w:rPr>
        <w:t xml:space="preserve">S.-H. Yi, et al. </w:t>
      </w:r>
      <w:r>
        <w:tab/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 xml:space="preserve">Journal of the European Ceram </w:t>
      </w:r>
      <w:r>
        <w:rPr>
          <w:w w:val="98.4615399287297"/>
          <w:rFonts w:ascii="CharisSIL" w:hAnsi="CharisSIL" w:eastAsia="CharisSIL"/>
          <w:b w:val="0"/>
          <w:i/>
          <w:color w:val="000000"/>
          <w:sz w:val="13"/>
        </w:rPr>
        <w:t>ic Society 39 (2019) 4038–4045</w:t>
      </w:r>
    </w:p>
    <w:p>
      <w:pPr>
        <w:sectPr>
          <w:pgSz w:w="11906" w:h="15874"/>
          <w:pgMar w:top="254" w:right="658" w:bottom="208" w:left="752" w:header="720" w:footer="720" w:gutter="0"/>
          <w:cols w:space="720" w:num="1" w:equalWidth="0">
            <w:col w:w="10496" w:space="0"/>
            <w:col w:w="5038" w:space="0"/>
            <w:col w:w="5458" w:space="0"/>
            <w:col w:w="10496" w:space="0"/>
            <w:col w:w="5200" w:space="0"/>
            <w:col w:w="5295" w:space="0"/>
            <w:col w:w="10496" w:space="0"/>
            <w:col w:w="10496" w:space="0"/>
            <w:col w:w="5038" w:space="0"/>
            <w:col w:w="5458" w:space="0"/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22" w:after="0"/>
        <w:ind w:left="0" w:right="16" w:firstLine="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interface engineering by the HfO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/TiO</w:t>
      </w:r>
      <w:r>
        <w:rPr>
          <w:w w:val="102.4592312899503"/>
          <w:rFonts w:ascii="AdvOT596495f2" w:hAnsi="AdvOT596495f2" w:eastAsia="AdvOT596495f2"/>
          <w:b w:val="0"/>
          <w:i w:val="0"/>
          <w:color w:val="000000"/>
          <w:sz w:val="11"/>
        </w:rPr>
        <w:t>2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interfacial layers could be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achieved without high-temperature annealing, which is particularly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favorable to CMOS process integration. The results show that interface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engineering is a critical and e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ff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ective approach to tailor the FE/AFE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characteristics of materials.</w:t>
      </w:r>
    </w:p>
    <w:p>
      <w:pPr>
        <w:autoSpaceDN w:val="0"/>
        <w:autoSpaceDE w:val="0"/>
        <w:widowControl/>
        <w:spacing w:line="200" w:lineRule="exact" w:before="218" w:after="0"/>
        <w:ind w:left="0" w:right="0" w:firstLine="0"/>
        <w:jc w:val="left"/>
      </w:pPr>
      <w:r>
        <w:rPr>
          <w:rFonts w:ascii="AdvOT1efcda3b.B" w:hAnsi="AdvOT1efcda3b.B" w:eastAsia="AdvOT1efcda3b.B"/>
          <w:b w:val="0"/>
          <w:i w:val="0"/>
          <w:color w:val="000000"/>
          <w:sz w:val="16"/>
        </w:rPr>
        <w:t>Acknowledgments</w:t>
      </w:r>
    </w:p>
    <w:p>
      <w:pPr>
        <w:autoSpaceDN w:val="0"/>
        <w:autoSpaceDE w:val="0"/>
        <w:widowControl/>
        <w:spacing w:line="208" w:lineRule="exact" w:before="212" w:after="0"/>
        <w:ind w:left="0" w:right="18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>The authors acknowledge the partially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 fi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nancial support in part by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Taiwan Semiconductor Manufacturing Company (TSMC) and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Ministry of Science and Technology, Taiwan (MOST 108-2218-E-002-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028).</w:t>
      </w:r>
    </w:p>
    <w:p>
      <w:pPr>
        <w:autoSpaceDN w:val="0"/>
        <w:autoSpaceDE w:val="0"/>
        <w:widowControl/>
        <w:spacing w:line="200" w:lineRule="exact" w:before="218" w:after="0"/>
        <w:ind w:left="0" w:right="0" w:firstLine="0"/>
        <w:jc w:val="left"/>
      </w:pPr>
      <w:r>
        <w:rPr>
          <w:rFonts w:ascii="AdvOT1efcda3b.B" w:hAnsi="AdvOT1efcda3b.B" w:eastAsia="AdvOT1efcda3b.B"/>
          <w:b w:val="0"/>
          <w:i w:val="0"/>
          <w:color w:val="000000"/>
          <w:sz w:val="16"/>
        </w:rPr>
        <w:t>Appendix A. Supplementary data</w:t>
      </w:r>
    </w:p>
    <w:p>
      <w:pPr>
        <w:autoSpaceDN w:val="0"/>
        <w:autoSpaceDE w:val="0"/>
        <w:widowControl/>
        <w:spacing w:line="210" w:lineRule="exact" w:before="210" w:after="0"/>
        <w:ind w:left="0" w:right="18" w:firstLine="250"/>
        <w:jc w:val="both"/>
      </w:pPr>
      <w:r>
        <w:rPr>
          <w:rFonts w:ascii="AdvOT596495f2" w:hAnsi="AdvOT596495f2" w:eastAsia="AdvOT596495f2"/>
          <w:b w:val="0"/>
          <w:i w:val="0"/>
          <w:color w:val="000000"/>
          <w:sz w:val="16"/>
        </w:rPr>
        <w:t xml:space="preserve">Supplementary material related to this article can be found, in the </w:t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online version, at doi:</w:t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hyperlink r:id="rId9" w:history="1">
          <w:r>
            <w:rPr>
              <w:rStyle w:val="Hyperlink"/>
            </w:rPr>
            <w:t xml:space="preserve">https://doi.org/10.1016/j.jeurceramsoc.2019.05. 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16"/>
        </w:rPr>
        <w:hyperlink r:id="rId9" w:history="1">
          <w:r>
            <w:rPr>
              <w:rStyle w:val="Hyperlink"/>
            </w:rPr>
            <w:t>065</w:t>
          </w:r>
        </w:hyperlink>
      </w:r>
      <w:r>
        <w:rPr>
          <w:rFonts w:ascii="AdvOT596495f2" w:hAnsi="AdvOT596495f2" w:eastAsia="AdvOT596495f2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0" w:lineRule="exact" w:before="218" w:after="0"/>
        <w:ind w:left="0" w:right="0" w:firstLine="0"/>
        <w:jc w:val="left"/>
      </w:pPr>
      <w:r>
        <w:rPr>
          <w:rFonts w:ascii="AdvOT1efcda3b.B" w:hAnsi="AdvOT1efcda3b.B" w:eastAsia="AdvOT1efcda3b.B"/>
          <w:b w:val="0"/>
          <w:i w:val="0"/>
          <w:color w:val="000000"/>
          <w:sz w:val="16"/>
        </w:rPr>
        <w:t>References</w:t>
      </w:r>
    </w:p>
    <w:p>
      <w:pPr>
        <w:autoSpaceDN w:val="0"/>
        <w:autoSpaceDE w:val="0"/>
        <w:widowControl/>
        <w:spacing w:line="166" w:lineRule="exact" w:before="244" w:after="0"/>
        <w:ind w:left="330" w:right="0" w:hanging="258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[1]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29" w:history="1">
          <w:r>
            <w:rPr>
              <w:rStyle w:val="Hyperlink"/>
            </w:rPr>
            <w:t xml:space="preserve">H. Kohlstedt, Y. Mustafa, A. Gerber, A. Petraru, M. Fitsilis, R. Meyer, U. Böttger,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29" w:history="1">
          <w:r>
            <w:rPr>
              <w:rStyle w:val="Hyperlink"/>
            </w:rPr>
            <w:t xml:space="preserve">R. Waser, Current status and challenges of ferroelectric memory devices,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29" w:history="1">
          <w:r>
            <w:rPr>
              <w:rStyle w:val="Hyperlink"/>
            </w:rPr>
            <w:t>Microelectron. Eng. 80 (2005) 296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2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29" w:history="1">
          <w:r>
            <w:rPr>
              <w:rStyle w:val="Hyperlink"/>
            </w:rPr>
            <w:t>304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330" w:right="0" w:hanging="258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[2]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0" w:history="1">
          <w:r>
            <w:rPr>
              <w:rStyle w:val="Hyperlink"/>
            </w:rPr>
            <w:t xml:space="preserve">N. Setter, D. Damjanovic, L. Eng, G. Fox, S. Gevorgian, S. Hong, A. Kingon,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0" w:history="1">
          <w:r>
            <w:rPr>
              <w:rStyle w:val="Hyperlink"/>
            </w:rPr>
            <w:t xml:space="preserve">H. Kohlstedt, N.Y. Park, G.B. Stephenson, I. Stolitchnov, A.K. Taganstev,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0" w:history="1">
          <w:r>
            <w:rPr>
              <w:rStyle w:val="Hyperlink"/>
            </w:rPr>
            <w:t>D.V. Taylor, T. Yamada, S. Strei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f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0" w:history="1">
          <w:r>
            <w:rPr>
              <w:rStyle w:val="Hyperlink"/>
            </w:rPr>
            <w:t>er, Ferroelectric thin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0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0" w:history="1">
          <w:r>
            <w:rPr>
              <w:rStyle w:val="Hyperlink"/>
            </w:rPr>
            <w:t xml:space="preserve">lms: review of materials,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0" w:history="1">
          <w:r>
            <w:rPr>
              <w:rStyle w:val="Hyperlink"/>
            </w:rPr>
            <w:t>properties, and applications, J. Appl. Phys. 100 (5) (2006) 051606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58" w:lineRule="exact" w:before="0" w:after="0"/>
        <w:ind w:left="72" w:right="144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[3]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1" w:history="1">
          <w:r>
            <w:rPr>
              <w:rStyle w:val="Hyperlink"/>
            </w:rPr>
            <w:t xml:space="preserve">V. Garcia, M. Bibes, Ferroelectric tunnel junctions for information storage and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1" w:history="1">
          <w:r>
            <w:rPr>
              <w:rStyle w:val="Hyperlink"/>
            </w:rPr>
            <w:t>processing, Nat. Commun. 5 (2014) 4289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12" w:after="0"/>
        <w:ind w:left="72" w:right="0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[4]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2" w:history="1">
          <w:r>
            <w:rPr>
              <w:rStyle w:val="Hyperlink"/>
            </w:rPr>
            <w:t>C. Kittel, Theory of antiferroelectric crystals, Phys. Rev. 82 (5) (1951) 729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2" w:history="1">
          <w:r>
            <w:rPr>
              <w:rStyle w:val="Hyperlink"/>
            </w:rPr>
            <w:t>732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 xml:space="preserve">.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[5]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3" w:history="1">
          <w:r>
            <w:rPr>
              <w:rStyle w:val="Hyperlink"/>
            </w:rPr>
            <w:t xml:space="preserve">K.M. Rabe, Antiferroelectricity in oxides: a reexamination, in: T. V.V, Satishchandra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3" w:history="1">
          <w:r>
            <w:rPr>
              <w:rStyle w:val="Hyperlink"/>
            </w:rPr>
            <w:t xml:space="preserve">B. Ogale, Mark G. Blamire (Eds.), Functional Metal Oxides: New Science and Novel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3" w:history="1">
          <w:r>
            <w:rPr>
              <w:rStyle w:val="Hyperlink"/>
            </w:rPr>
            <w:t>Applications, Wiley-VCH, Weinheim, Germany, 2013, pp. 221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3" w:history="1">
          <w:r>
            <w:rPr>
              <w:rStyle w:val="Hyperlink"/>
            </w:rPr>
            <w:t>244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6" w:lineRule="exact" w:before="0" w:after="0"/>
        <w:ind w:left="72" w:right="0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[6]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4" w:history="1">
          <w:r>
            <w:rPr>
              <w:rStyle w:val="Hyperlink"/>
            </w:rPr>
            <w:t>B. Ja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f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4" w:history="1">
          <w:r>
            <w:rPr>
              <w:rStyle w:val="Hyperlink"/>
            </w:rPr>
            <w:t>e, Antiferroelectric ceramics with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4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4" w:history="1">
          <w:r>
            <w:rPr>
              <w:rStyle w:val="Hyperlink"/>
            </w:rPr>
            <w:t xml:space="preserve">eld-enforced transitions: a new nonlinear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4" w:history="1">
          <w:r>
            <w:rPr>
              <w:rStyle w:val="Hyperlink"/>
            </w:rPr>
            <w:t>circuit element, Proc. IRE 49 (8) (1961) 1264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4" w:history="1">
          <w:r>
            <w:rPr>
              <w:rStyle w:val="Hyperlink"/>
            </w:rPr>
            <w:t>1267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4" w:lineRule="exact" w:before="0" w:after="0"/>
        <w:ind w:left="330" w:right="0" w:hanging="258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[7]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5" w:history="1">
          <w:r>
            <w:rPr>
              <w:rStyle w:val="Hyperlink"/>
            </w:rPr>
            <w:t>M.H. Park, H.J. Kim, Y.J. Kim, T. Moon, K.D. Kim, C.S. Hwang, Toward a multi-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5" w:history="1">
          <w:r>
            <w:rPr>
              <w:rStyle w:val="Hyperlink"/>
            </w:rPr>
            <w:t>functional monolithic device based on pyroelectricity and the electrocaloric e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f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5" w:history="1">
          <w:r>
            <w:rPr>
              <w:rStyle w:val="Hyperlink"/>
            </w:rPr>
            <w:t xml:space="preserve">ect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5" w:history="1">
          <w:r>
            <w:rPr>
              <w:rStyle w:val="Hyperlink"/>
            </w:rPr>
            <w:t>of thin antiferroelectric HfxZr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5" w:history="1">
          <w:r>
            <w:rPr>
              <w:rStyle w:val="Hyperlink"/>
            </w:rPr>
            <w:t>1</w:t>
          </w:r>
        </w:hyperlink>
      </w:r>
      <w:r>
        <w:rPr>
          <w:rFonts w:ascii="22" w:hAnsi="22" w:eastAsia="22"/>
          <w:b w:val="0"/>
          <w:i w:val="0"/>
          <w:color w:val="2A7CA5"/>
          <w:sz w:val="9"/>
        </w:rPr>
        <w:hyperlink r:id="rId35" w:history="1">
          <w:r>
            <w:rPr>
              <w:rStyle w:val="Hyperlink"/>
            </w:rPr>
            <w:t>−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5" w:history="1">
          <w:r>
            <w:rPr>
              <w:rStyle w:val="Hyperlink"/>
            </w:rPr>
            <w:t>x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5" w:history="1">
          <w:r>
            <w:rPr>
              <w:rStyle w:val="Hyperlink"/>
            </w:rPr>
            <w:t>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5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5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5" w:history="1">
          <w:r>
            <w:rPr>
              <w:rStyle w:val="Hyperlink"/>
            </w:rPr>
            <w:t>lms, Nano Energy 12 (2015) 131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5" w:history="1">
          <w:r>
            <w:rPr>
              <w:rStyle w:val="Hyperlink"/>
            </w:rPr>
            <w:t>140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4" w:lineRule="exact" w:before="0" w:after="0"/>
        <w:ind w:left="330" w:right="144" w:hanging="258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[8]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>A.S. Mischenko, Q. Zhang, J.F. Scott, R.W. Whatmore, N.D. Mathur, Giant elec-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>trocaloric e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f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>ect in thin-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>lm PbZr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6" w:history="1">
          <w:r>
            <w:rPr>
              <w:rStyle w:val="Hyperlink"/>
            </w:rPr>
            <w:t>0.95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>Ti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6" w:history="1">
          <w:r>
            <w:rPr>
              <w:rStyle w:val="Hyperlink"/>
            </w:rPr>
            <w:t>0.05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>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6" w:history="1">
          <w:r>
            <w:rPr>
              <w:rStyle w:val="Hyperlink"/>
            </w:rPr>
            <w:t>3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 xml:space="preserve">, Science 311 (5765) (2006)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>1270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6" w:history="1">
          <w:r>
            <w:rPr>
              <w:rStyle w:val="Hyperlink"/>
            </w:rPr>
            <w:t>1271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4" w:lineRule="exact" w:before="0" w:after="0"/>
        <w:ind w:left="330" w:right="16" w:hanging="258"/>
        <w:jc w:val="both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[9]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7" w:history="1">
          <w:r>
            <w:rPr>
              <w:rStyle w:val="Hyperlink"/>
            </w:rPr>
            <w:t xml:space="preserve">W. Geng, Y. Liu, X. Meng, L. Bellaiche, J.F. Scott, B. Dkhil, A. Jiang, Giant negative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7" w:history="1">
          <w:r>
            <w:rPr>
              <w:rStyle w:val="Hyperlink"/>
            </w:rPr>
            <w:t>electrocaloric e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f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7" w:history="1">
          <w:r>
            <w:rPr>
              <w:rStyle w:val="Hyperlink"/>
            </w:rPr>
            <w:t>ect in antiferroelectric La-doped Pb(ZrTi)O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7" w:history="1">
          <w:r>
            <w:rPr>
              <w:rStyle w:val="Hyperlink"/>
            </w:rPr>
            <w:t>3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7" w:history="1">
          <w:r>
            <w:rPr>
              <w:rStyle w:val="Hyperlink"/>
            </w:rPr>
            <w:t xml:space="preserve"> thin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7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7" w:history="1">
          <w:r>
            <w:rPr>
              <w:rStyle w:val="Hyperlink"/>
            </w:rPr>
            <w:t xml:space="preserve">lms near room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7" w:history="1">
          <w:r>
            <w:rPr>
              <w:rStyle w:val="Hyperlink"/>
            </w:rPr>
            <w:t>temperature, Adv. Mater. 27 (20) (2015) 3165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7" w:history="1">
          <w:r>
            <w:rPr>
              <w:rStyle w:val="Hyperlink"/>
            </w:rPr>
            <w:t>3169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4" w:lineRule="exact" w:before="0" w:after="0"/>
        <w:ind w:left="0" w:right="0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[10]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8" w:history="1">
          <w:r>
            <w:rPr>
              <w:rStyle w:val="Hyperlink"/>
            </w:rPr>
            <w:t>R.W. Whatmore, Pyroelectric arrays: ceramics and thin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8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8" w:history="1">
          <w:r>
            <w:rPr>
              <w:rStyle w:val="Hyperlink"/>
            </w:rPr>
            <w:t xml:space="preserve">lms, J. Electroceram. 13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8" w:history="1">
          <w:r>
            <w:rPr>
              <w:rStyle w:val="Hyperlink"/>
            </w:rPr>
            <w:t>(1) (2004) 139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8" w:history="1">
          <w:r>
            <w:rPr>
              <w:rStyle w:val="Hyperlink"/>
            </w:rPr>
            <w:t>147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2" w:lineRule="exact" w:before="0" w:after="0"/>
        <w:ind w:left="330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[11]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 xml:space="preserve">X.-D. Weng, Q.-Q. Sun, A.-Q. Jiang, D.-W. Zhang, Characterization of Au/Pb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(Zr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9" w:history="1">
          <w:r>
            <w:rPr>
              <w:rStyle w:val="Hyperlink"/>
            </w:rPr>
            <w:t>0.96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Ti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9" w:history="1">
          <w:r>
            <w:rPr>
              <w:rStyle w:val="Hyperlink"/>
            </w:rPr>
            <w:t>0.04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)O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9" w:history="1">
          <w:r>
            <w:rPr>
              <w:rStyle w:val="Hyperlink"/>
            </w:rPr>
            <w:t>3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/Al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9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39" w:history="1">
          <w:r>
            <w:rPr>
              <w:rStyle w:val="Hyperlink"/>
            </w:rPr>
            <w:t>3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/Si antiferroelectric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eld-e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f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ect transistors for memory ap-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plication, J. Electroceram. 25 (2) (2010) 174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178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4" w:lineRule="exact" w:before="24" w:after="0"/>
        <w:ind w:left="330" w:right="16" w:hanging="330"/>
        <w:jc w:val="both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[12]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0" w:history="1">
          <w:r>
            <w:rPr>
              <w:rStyle w:val="Hyperlink"/>
            </w:rPr>
            <w:t>M. Pe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š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0" w:history="1">
          <w:r>
            <w:rPr>
              <w:rStyle w:val="Hyperlink"/>
            </w:rPr>
            <w:t>i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39" w:history="1">
          <w:r>
            <w:rPr>
              <w:rStyle w:val="Hyperlink"/>
            </w:rPr>
            <w:t>ć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0" w:history="1">
          <w:r>
            <w:rPr>
              <w:rStyle w:val="Hyperlink"/>
            </w:rPr>
            <w:t>, M. Ho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f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0" w:history="1">
          <w:r>
            <w:rPr>
              <w:rStyle w:val="Hyperlink"/>
            </w:rPr>
            <w:t xml:space="preserve">mann, C. Richter, T. Mikolajick, U. Schroeder, Nonvolatile random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0" w:history="1">
          <w:r>
            <w:rPr>
              <w:rStyle w:val="Hyperlink"/>
            </w:rPr>
            <w:t>access memory and energy storage based on antiferroelectric like hysteresis in ZrO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40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0" w:history="1">
          <w:r>
            <w:rPr>
              <w:rStyle w:val="Hyperlink"/>
            </w:rPr>
            <w:t xml:space="preserve">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0" w:history="1">
          <w:r>
            <w:rPr>
              <w:rStyle w:val="Hyperlink"/>
            </w:rPr>
            <w:t>Adv. Funct. Mater. 26 (41) (2016) 7486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0" w:history="1">
          <w:r>
            <w:rPr>
              <w:rStyle w:val="Hyperlink"/>
            </w:rPr>
            <w:t>7494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4" w:lineRule="exact" w:before="0" w:after="0"/>
        <w:ind w:left="0" w:right="0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[13]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1" w:history="1">
          <w:r>
            <w:rPr>
              <w:rStyle w:val="Hyperlink"/>
            </w:rPr>
            <w:t>S. Salahuddin, S. Datta, Use of negative capacitance to provide voltage ampli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1" w:history="1">
          <w:r>
            <w:rPr>
              <w:rStyle w:val="Hyperlink"/>
            </w:rPr>
            <w:t>ca-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1" w:history="1">
          <w:r>
            <w:rPr>
              <w:rStyle w:val="Hyperlink"/>
            </w:rPr>
            <w:t>tion for low power nanoscale devices, Nano Lett. 8 (2) (2008) 405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1" w:history="1">
          <w:r>
            <w:rPr>
              <w:rStyle w:val="Hyperlink"/>
            </w:rPr>
            <w:t>410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0" w:after="0"/>
        <w:ind w:left="330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[14]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2" w:history="1">
          <w:r>
            <w:rPr>
              <w:rStyle w:val="Hyperlink"/>
            </w:rPr>
            <w:t xml:space="preserve">K. Karda, A. Jain, C. Mouli, M.A. Alam, An anti-ferroelectric gated Landau transistor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2" w:history="1">
          <w:r>
            <w:rPr>
              <w:rStyle w:val="Hyperlink"/>
            </w:rPr>
            <w:t xml:space="preserve">to achieve sub-60 mV/dec switching at low voltage and high speed, Appl. Phys.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2" w:history="1">
          <w:r>
            <w:rPr>
              <w:rStyle w:val="Hyperlink"/>
            </w:rPr>
            <w:t>Lett. 106 (16) (2015) 163501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4" w:lineRule="exact" w:before="0" w:after="0"/>
        <w:ind w:left="330" w:right="144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[15]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3" w:history="1">
          <w:r>
            <w:rPr>
              <w:rStyle w:val="Hyperlink"/>
            </w:rPr>
            <w:t>S. Dasgupta, A. Rajashekhar, K. Majumdar, N. Agrawal, A. Razavieh, S. Trolier-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3" w:history="1">
          <w:r>
            <w:rPr>
              <w:rStyle w:val="Hyperlink"/>
            </w:rPr>
            <w:t>Mckinstry, S. Datta, Sub-kT/q switching in strong inversion in PbZr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43" w:history="1">
          <w:r>
            <w:rPr>
              <w:rStyle w:val="Hyperlink"/>
            </w:rPr>
            <w:t>0.52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3" w:history="1">
          <w:r>
            <w:rPr>
              <w:rStyle w:val="Hyperlink"/>
            </w:rPr>
            <w:t>Ti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43" w:history="1">
          <w:r>
            <w:rPr>
              <w:rStyle w:val="Hyperlink"/>
            </w:rPr>
            <w:t>0.48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3" w:history="1">
          <w:r>
            <w:rPr>
              <w:rStyle w:val="Hyperlink"/>
            </w:rPr>
            <w:t>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43" w:history="1">
          <w:r>
            <w:rPr>
              <w:rStyle w:val="Hyperlink"/>
            </w:rPr>
            <w:t xml:space="preserve">3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3" w:history="1">
          <w:r>
            <w:rPr>
              <w:rStyle w:val="Hyperlink"/>
            </w:rPr>
            <w:t>gated negative capacitance FETs, IEEE J. Explor. Solid-State Computat. Device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3" w:history="1">
          <w:r>
            <w:rPr>
              <w:rStyle w:val="Hyperlink"/>
            </w:rPr>
            <w:t xml:space="preserve">s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3" w:history="1">
          <w:r>
            <w:rPr>
              <w:rStyle w:val="Hyperlink"/>
            </w:rPr>
            <w:t>Circuits 1 (2015) 43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3" w:history="1">
          <w:r>
            <w:rPr>
              <w:rStyle w:val="Hyperlink"/>
            </w:rPr>
            <w:t>48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2" w:lineRule="exact" w:before="0" w:after="0"/>
        <w:ind w:left="330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[16]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4" w:history="1">
          <w:r>
            <w:rPr>
              <w:rStyle w:val="Hyperlink"/>
            </w:rPr>
            <w:t xml:space="preserve">M.H. Lee, Y. Wei, K. Chu, J. Huang, C. Chen, C. Cheng, M. Chen, H. Lee, Y. Chen,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4" w:history="1">
          <w:r>
            <w:rPr>
              <w:rStyle w:val="Hyperlink"/>
            </w:rPr>
            <w:t>L. Lee, M. Tsai, Steep slope and near non-hysteresis of FETs with antiferroelectric-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4" w:history="1">
          <w:r>
            <w:rPr>
              <w:rStyle w:val="Hyperlink"/>
            </w:rPr>
            <w:t xml:space="preserve">like HfZrO for low-power electronics, IEEE Electron Device Lett. 36 (4) (2015)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4" w:history="1">
          <w:r>
            <w:rPr>
              <w:rStyle w:val="Hyperlink"/>
            </w:rPr>
            <w:t>294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4" w:history="1">
          <w:r>
            <w:rPr>
              <w:rStyle w:val="Hyperlink"/>
            </w:rPr>
            <w:t>296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center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[17]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5" w:history="1">
          <w:r>
            <w:rPr>
              <w:rStyle w:val="Hyperlink"/>
            </w:rPr>
            <w:t>X.H. Hao, J.W. Zhai, L.B. Kong, Z.K. Xu, A comprehensive review on the progress of</w:t>
          </w:r>
        </w:hyperlink>
      </w:r>
    </w:p>
    <w:p>
      <w:pPr>
        <w:sectPr>
          <w:type w:val="continuous"/>
          <w:pgSz w:w="11906" w:h="15874"/>
          <w:pgMar w:top="254" w:right="658" w:bottom="208" w:left="752" w:header="720" w:footer="720" w:gutter="0"/>
          <w:cols w:space="720" w:num="2" w:equalWidth="0">
            <w:col w:w="5038" w:space="0"/>
            <w:col w:w="5458" w:space="0"/>
            <w:col w:w="10496" w:space="0"/>
            <w:col w:w="5038" w:space="0"/>
            <w:col w:w="5458" w:space="0"/>
            <w:col w:w="10496" w:space="0"/>
            <w:col w:w="5200" w:space="0"/>
            <w:col w:w="5295" w:space="0"/>
            <w:col w:w="10496" w:space="0"/>
            <w:col w:w="10496" w:space="0"/>
            <w:col w:w="5038" w:space="0"/>
            <w:col w:w="5458" w:space="0"/>
            <w:col w:w="10496" w:space="0"/>
            <w:col w:w="10496" w:space="0"/>
            <w:col w:w="5200" w:space="0"/>
            <w:col w:w="5295" w:space="0"/>
            <w:col w:w="10496" w:space="0"/>
            <w:col w:w="6358" w:space="0"/>
            <w:col w:w="4138" w:space="0"/>
            <w:col w:w="10496" w:space="0"/>
            <w:col w:w="10496" w:space="0"/>
            <w:col w:w="5200" w:space="0"/>
            <w:col w:w="5295" w:space="0"/>
            <w:col w:w="10496" w:space="0"/>
            <w:col w:w="5038" w:space="0"/>
            <w:col w:w="5458" w:space="0"/>
            <w:col w:w="10496" w:space="0"/>
            <w:col w:w="10426" w:space="0"/>
            <w:col w:w="5204" w:space="0"/>
            <w:col w:w="5222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18" w:after="0"/>
        <w:ind w:left="288" w:right="114" w:firstLine="0"/>
        <w:jc w:val="right"/>
      </w:pP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5" w:history="1">
          <w:r>
            <w:rPr>
              <w:rStyle w:val="Hyperlink"/>
            </w:rPr>
            <w:t>lead zirconate-based antiferroelectric materials, Prog. Mater. Sci. 63 (2014) 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5" w:history="1">
          <w:r>
            <w:rPr>
              <w:rStyle w:val="Hyperlink"/>
            </w:rPr>
            <w:t>57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.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[18]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6" w:history="1">
          <w:r>
            <w:rPr>
              <w:rStyle w:val="Hyperlink"/>
            </w:rPr>
            <w:t>T. Böscke, J. Müller, D. Bräuhaus, U. Schröder, U. Böttger, Ferroelectricity in haf-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6" w:history="1">
          <w:r>
            <w:rPr>
              <w:rStyle w:val="Hyperlink"/>
            </w:rPr>
            <w:t>nium oxide thin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6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6" w:history="1">
          <w:r>
            <w:rPr>
              <w:rStyle w:val="Hyperlink"/>
            </w:rPr>
            <w:t>lms, Appl. Phys. Lett. 99 (10) (2011) 102903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4" w:lineRule="exact" w:before="0" w:after="0"/>
        <w:ind w:left="674" w:right="144" w:hanging="332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[19]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7" w:history="1">
          <w:r>
            <w:rPr>
              <w:rStyle w:val="Hyperlink"/>
            </w:rPr>
            <w:t xml:space="preserve">J. Muller, T.S. Boscke, U. Schroder, S. Mueller, D. Brauhaus, U. Bottger, L. Frey,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7" w:history="1">
          <w:r>
            <w:rPr>
              <w:rStyle w:val="Hyperlink"/>
            </w:rPr>
            <w:t>T. Mikolajick, Ferroelectricity in simple binary ZrO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47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7" w:history="1">
          <w:r>
            <w:rPr>
              <w:rStyle w:val="Hyperlink"/>
            </w:rPr>
            <w:t xml:space="preserve"> and HfO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47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7" w:history="1">
          <w:r>
            <w:rPr>
              <w:rStyle w:val="Hyperlink"/>
            </w:rPr>
            <w:t xml:space="preserve">, Nano Lett. 12 (8)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7" w:history="1">
          <w:r>
            <w:rPr>
              <w:rStyle w:val="Hyperlink"/>
            </w:rPr>
            <w:t>(2012) 4318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7" w:history="1">
          <w:r>
            <w:rPr>
              <w:rStyle w:val="Hyperlink"/>
            </w:rPr>
            <w:t>4323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2" w:lineRule="exact" w:before="0" w:after="0"/>
        <w:ind w:left="672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[20]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8" w:history="1">
          <w:r>
            <w:rPr>
              <w:rStyle w:val="Hyperlink"/>
            </w:rPr>
            <w:t xml:space="preserve">K.D. Kim, M.H. Park, H.J. Kim, Y.J. Kim, T. Moon, Y.H. Lee, S.D. Hyun, T. Gwon,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8" w:history="1">
          <w:r>
            <w:rPr>
              <w:rStyle w:val="Hyperlink"/>
            </w:rPr>
            <w:t>C.S. Hwang, Ferroelectricity in undoped-HfO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48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8" w:history="1">
          <w:r>
            <w:rPr>
              <w:rStyle w:val="Hyperlink"/>
            </w:rPr>
            <w:t xml:space="preserve"> thin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8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8" w:history="1">
          <w:r>
            <w:rPr>
              <w:rStyle w:val="Hyperlink"/>
            </w:rPr>
            <w:t xml:space="preserve">lms induced by deposition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8" w:history="1">
          <w:r>
            <w:rPr>
              <w:rStyle w:val="Hyperlink"/>
            </w:rPr>
            <w:t xml:space="preserve">temperature control during atomic layer deposition, J. Mater. Chem. C 4 (28)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8" w:history="1">
          <w:r>
            <w:rPr>
              <w:rStyle w:val="Hyperlink"/>
            </w:rPr>
            <w:t>(2016) 6864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8" w:history="1">
          <w:r>
            <w:rPr>
              <w:rStyle w:val="Hyperlink"/>
            </w:rPr>
            <w:t>6872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672" w:right="144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[21]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9" w:history="1">
          <w:r>
            <w:rPr>
              <w:rStyle w:val="Hyperlink"/>
            </w:rPr>
            <w:t xml:space="preserve">X. Sang, E.D. Grimley, T. Schenk, U. Schroeder, J.M. LeBeau, On the structural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9" w:history="1">
          <w:r>
            <w:rPr>
              <w:rStyle w:val="Hyperlink"/>
            </w:rPr>
            <w:t>origins of ferroelectricity in HfO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49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9" w:history="1">
          <w:r>
            <w:rPr>
              <w:rStyle w:val="Hyperlink"/>
            </w:rPr>
            <w:t xml:space="preserve"> thin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9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9" w:history="1">
          <w:r>
            <w:rPr>
              <w:rStyle w:val="Hyperlink"/>
            </w:rPr>
            <w:t xml:space="preserve">lms, Appl. Phys. Lett. 106 (16) (2015)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49" w:history="1">
          <w:r>
            <w:rPr>
              <w:rStyle w:val="Hyperlink"/>
            </w:rPr>
            <w:t>162905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672" w:val="left"/>
        </w:tabs>
        <w:autoSpaceDE w:val="0"/>
        <w:widowControl/>
        <w:spacing w:line="166" w:lineRule="exact" w:before="0" w:after="0"/>
        <w:ind w:left="342" w:right="288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[22]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0" w:history="1">
          <w:r>
            <w:rPr>
              <w:rStyle w:val="Hyperlink"/>
            </w:rPr>
            <w:t xml:space="preserve">E.H. Kisi, C.J. Howard, R.J. Hill, Crystal structure of orthorhombic zirconia in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0" w:history="1">
          <w:r>
            <w:rPr>
              <w:rStyle w:val="Hyperlink"/>
            </w:rPr>
            <w:t>partially stabilized zirconia, J. Am. Ceram. Soc. 72 (9) (1989) 1757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0" w:history="1">
          <w:r>
            <w:rPr>
              <w:rStyle w:val="Hyperlink"/>
            </w:rPr>
            <w:t>1760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672" w:val="left"/>
        </w:tabs>
        <w:autoSpaceDE w:val="0"/>
        <w:widowControl/>
        <w:spacing w:line="138" w:lineRule="exact" w:before="42" w:after="0"/>
        <w:ind w:left="342" w:right="0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[23]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1" w:history="1">
          <w:r>
            <w:rPr>
              <w:rStyle w:val="Hyperlink"/>
            </w:rPr>
            <w:t>S.E. Reyes-Lillo, K.F. Garrity, K.M. Rabe, Antiferroelectricity in thin-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1" w:history="1">
          <w:r>
            <w:rPr>
              <w:rStyle w:val="Hyperlink"/>
            </w:rPr>
            <w:t>lm ZrO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51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1" w:history="1">
          <w:r>
            <w:rPr>
              <w:rStyle w:val="Hyperlink"/>
            </w:rPr>
            <w:t xml:space="preserve"> from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1" w:history="1">
          <w:r>
            <w:rPr>
              <w:rStyle w:val="Hyperlink"/>
            </w:rPr>
            <w:t>rst principles, Phys. Rev. B 90 (14) (2014) 140103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672" w:val="left"/>
        </w:tabs>
        <w:autoSpaceDE w:val="0"/>
        <w:widowControl/>
        <w:spacing w:line="164" w:lineRule="exact" w:before="0" w:after="0"/>
        <w:ind w:left="342" w:right="144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[24]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2" w:history="1">
          <w:r>
            <w:rPr>
              <w:rStyle w:val="Hyperlink"/>
            </w:rPr>
            <w:t>R. Ruh, P.W.R. Cor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2" w:history="1">
          <w:r>
            <w:rPr>
              <w:rStyle w:val="Hyperlink"/>
            </w:rPr>
            <w:t xml:space="preserve">eld, Crystal structure of monoclinic Hafnia and comparison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2" w:history="1">
          <w:r>
            <w:rPr>
              <w:rStyle w:val="Hyperlink"/>
            </w:rPr>
            <w:t>with monoclinic zirconia, J. Am. Ceram. Soc. 53 (3) (1970) 126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2" w:history="1">
          <w:r>
            <w:rPr>
              <w:rStyle w:val="Hyperlink"/>
            </w:rPr>
            <w:t>129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672" w:val="left"/>
        </w:tabs>
        <w:autoSpaceDE w:val="0"/>
        <w:widowControl/>
        <w:spacing w:line="164" w:lineRule="exact" w:before="0" w:after="0"/>
        <w:ind w:left="342" w:right="0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[25]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3" w:history="1">
          <w:r>
            <w:rPr>
              <w:rStyle w:val="Hyperlink"/>
            </w:rPr>
            <w:t xml:space="preserve">E.H. Kisi, C.J. Howard, Crystal structures of zirconia phases and their inter-relation,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3" w:history="1">
          <w:r>
            <w:rPr>
              <w:rStyle w:val="Hyperlink"/>
            </w:rPr>
            <w:t>Key Eng. Mater. (1998) 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3" w:history="1">
          <w:r>
            <w:rPr>
              <w:rStyle w:val="Hyperlink"/>
            </w:rPr>
            <w:t>36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4" w:lineRule="exact" w:before="0" w:after="0"/>
        <w:ind w:left="672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[26]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4" w:history="1">
          <w:r>
            <w:rPr>
              <w:rStyle w:val="Hyperlink"/>
            </w:rPr>
            <w:t xml:space="preserve">M.H. Park, Y.H. Lee, H.J. Kim, Y.J. Kim, T. Moon, K.D. Kim, J. Muller, A. Kersch,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4" w:history="1">
          <w:r>
            <w:rPr>
              <w:rStyle w:val="Hyperlink"/>
            </w:rPr>
            <w:t xml:space="preserve">U. Schroeder, T. Mikolajick, C.S. Hwang, Ferroelectricity and antiferroelectricity of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4" w:history="1">
          <w:r>
            <w:rPr>
              <w:rStyle w:val="Hyperlink"/>
            </w:rPr>
            <w:t>doped thin HfO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54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4" w:history="1">
          <w:r>
            <w:rPr>
              <w:rStyle w:val="Hyperlink"/>
            </w:rPr>
            <w:t>-based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4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4" w:history="1">
          <w:r>
            <w:rPr>
              <w:rStyle w:val="Hyperlink"/>
            </w:rPr>
            <w:t>lms, Adv. Mater. 27 (11) (2015) 1811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4" w:history="1">
          <w:r>
            <w:rPr>
              <w:rStyle w:val="Hyperlink"/>
            </w:rPr>
            <w:t>1831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2" w:after="0"/>
        <w:ind w:left="672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[27]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5" w:history="1">
          <w:r>
            <w:rPr>
              <w:rStyle w:val="Hyperlink"/>
            </w:rPr>
            <w:t xml:space="preserve">D. Lehninger, D. Rafaja, J. Wünsche, F. Schneider, J.V. Borany, J. Heitmann,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5" w:history="1">
          <w:r>
            <w:rPr>
              <w:rStyle w:val="Hyperlink"/>
            </w:rPr>
            <w:t>Formation of orthorhombic (Zr,Ta)O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55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5" w:history="1">
          <w:r>
            <w:rPr>
              <w:rStyle w:val="Hyperlink"/>
            </w:rPr>
            <w:t xml:space="preserve"> in thin Zr-Ta-O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5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5" w:history="1">
          <w:r>
            <w:rPr>
              <w:rStyle w:val="Hyperlink"/>
            </w:rPr>
            <w:t xml:space="preserve">lms, Appl. Phys. Lett. 110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5" w:history="1">
          <w:r>
            <w:rPr>
              <w:rStyle w:val="Hyperlink"/>
            </w:rPr>
            <w:t>(26) (2017) 262903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672" w:val="left"/>
        </w:tabs>
        <w:autoSpaceDE w:val="0"/>
        <w:widowControl/>
        <w:spacing w:line="138" w:lineRule="exact" w:before="42" w:after="0"/>
        <w:ind w:left="342" w:right="0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[28]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6" w:history="1">
          <w:r>
            <w:rPr>
              <w:rStyle w:val="Hyperlink"/>
            </w:rPr>
            <w:t>S. Starschich, U. Böttger, Doped ZrO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56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6" w:history="1">
          <w:r>
            <w:rPr>
              <w:rStyle w:val="Hyperlink"/>
            </w:rPr>
            <w:t xml:space="preserve"> for future lead free piezoelectric devices, J.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6" w:history="1">
          <w:r>
            <w:rPr>
              <w:rStyle w:val="Hyperlink"/>
            </w:rPr>
            <w:t>Appl. Phys. 123 (4) (2018) 044101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672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[29]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7" w:history="1">
          <w:r>
            <w:rPr>
              <w:rStyle w:val="Hyperlink"/>
            </w:rPr>
            <w:t>M. Hyuk Park, H. Joon Kim, Y. Jin Kim, T. Moon, C. Seong Hwang, The e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f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7" w:history="1">
          <w:r>
            <w:rPr>
              <w:rStyle w:val="Hyperlink"/>
            </w:rPr>
            <w:t xml:space="preserve">ects of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7" w:history="1">
          <w:r>
            <w:rPr>
              <w:rStyle w:val="Hyperlink"/>
            </w:rPr>
            <w:t>crystallographic orientation and strain of thin Hf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57" w:history="1">
          <w:r>
            <w:rPr>
              <w:rStyle w:val="Hyperlink"/>
            </w:rPr>
            <w:t>0.5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7" w:history="1">
          <w:r>
            <w:rPr>
              <w:rStyle w:val="Hyperlink"/>
            </w:rPr>
            <w:t>Zr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57" w:history="1">
          <w:r>
            <w:rPr>
              <w:rStyle w:val="Hyperlink"/>
            </w:rPr>
            <w:t>0.5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7" w:history="1">
          <w:r>
            <w:rPr>
              <w:rStyle w:val="Hyperlink"/>
            </w:rPr>
            <w:t>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57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7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7" w:history="1">
          <w:r>
            <w:rPr>
              <w:rStyle w:val="Hyperlink"/>
            </w:rPr>
            <w:t>lm on its ferroelec-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7" w:history="1">
          <w:r>
            <w:rPr>
              <w:rStyle w:val="Hyperlink"/>
            </w:rPr>
            <w:t>tricity, Appl. Phys. Lett. 104 (7) (2014) 072901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672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[30]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8" w:history="1">
          <w:r>
            <w:rPr>
              <w:rStyle w:val="Hyperlink"/>
            </w:rPr>
            <w:t xml:space="preserve">Z. Wang, A.A. Gaskell, M. Dopita, D. Kriegner, N. Tasneem, J. Mack, N. Mukherjee,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8" w:history="1">
          <w:r>
            <w:rPr>
              <w:rStyle w:val="Hyperlink"/>
            </w:rPr>
            <w:t>Z. Karim, A.I. Khan, Antiferroelectricity in lanthanum doped zirconia without me-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8" w:history="1">
          <w:r>
            <w:rPr>
              <w:rStyle w:val="Hyperlink"/>
            </w:rPr>
            <w:t xml:space="preserve">tallic capping layers and post-deposition/-metallization anneals, Appl. Phys. Lett.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8" w:history="1">
          <w:r>
            <w:rPr>
              <w:rStyle w:val="Hyperlink"/>
            </w:rPr>
            <w:t>112 (22) (2018) 222902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4" w:lineRule="exact" w:before="0" w:after="0"/>
        <w:ind w:left="672" w:right="98" w:hanging="330"/>
        <w:jc w:val="both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[31]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9" w:history="1">
          <w:r>
            <w:rPr>
              <w:rStyle w:val="Hyperlink"/>
            </w:rPr>
            <w:t xml:space="preserve">B.-T. Lin, Y.-W. Lu, J. Shieh, M.-J. Chen, Induction of ferroelectricity in nanoscale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9" w:history="1">
          <w:r>
            <w:rPr>
              <w:rStyle w:val="Hyperlink"/>
            </w:rPr>
            <w:t>ZrO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59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9" w:history="1">
          <w:r>
            <w:rPr>
              <w:rStyle w:val="Hyperlink"/>
            </w:rPr>
            <w:t xml:space="preserve"> thin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9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9" w:history="1">
          <w:r>
            <w:rPr>
              <w:rStyle w:val="Hyperlink"/>
            </w:rPr>
            <w:t xml:space="preserve">lms on Pt electrode without post-annealing, J. Eur. Ceram. Soc. 37 (3)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9" w:history="1">
          <w:r>
            <w:rPr>
              <w:rStyle w:val="Hyperlink"/>
            </w:rPr>
            <w:t>(2017) 1135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59" w:history="1">
          <w:r>
            <w:rPr>
              <w:rStyle w:val="Hyperlink"/>
            </w:rPr>
            <w:t>1139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674" w:right="0" w:hanging="332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[32]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0" w:history="1">
          <w:r>
            <w:rPr>
              <w:rStyle w:val="Hyperlink"/>
            </w:rPr>
            <w:t xml:space="preserve">S. Starschich, T. Schenk, U. Schroeder, U. Boettger, Ferroelectric and piezoelectric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0" w:history="1">
          <w:r>
            <w:rPr>
              <w:rStyle w:val="Hyperlink"/>
            </w:rPr>
            <w:t>properties of Hf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60" w:history="1">
          <w:r>
            <w:rPr>
              <w:rStyle w:val="Hyperlink"/>
            </w:rPr>
            <w:t>1-x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0" w:history="1">
          <w:r>
            <w:rPr>
              <w:rStyle w:val="Hyperlink"/>
            </w:rPr>
            <w:t>Zr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60" w:history="1">
          <w:r>
            <w:rPr>
              <w:rStyle w:val="Hyperlink"/>
            </w:rPr>
            <w:t>x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0" w:history="1">
          <w:r>
            <w:rPr>
              <w:rStyle w:val="Hyperlink"/>
            </w:rPr>
            <w:t>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60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0" w:history="1">
          <w:r>
            <w:rPr>
              <w:rStyle w:val="Hyperlink"/>
            </w:rPr>
            <w:t xml:space="preserve"> and pure ZrO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60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0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0" w:history="1">
          <w:r>
            <w:rPr>
              <w:rStyle w:val="Hyperlink"/>
            </w:rPr>
            <w:t xml:space="preserve">lms, Appl. Phys. Lett. 110 (18) (2017)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0" w:history="1">
          <w:r>
            <w:rPr>
              <w:rStyle w:val="Hyperlink"/>
            </w:rPr>
            <w:t>182905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0" w:after="0"/>
        <w:ind w:left="672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[33]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1" w:history="1">
          <w:r>
            <w:rPr>
              <w:rStyle w:val="Hyperlink"/>
            </w:rPr>
            <w:t xml:space="preserve">R. Materlik, C. Kunneth, A. Kersch, The origin of ferroelectricity in Hf1-xZrxO2: a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1" w:history="1">
          <w:r>
            <w:rPr>
              <w:rStyle w:val="Hyperlink"/>
            </w:rPr>
            <w:t xml:space="preserve">computational investigation and a surface energy model, J. Appl. Phys. 117 (13)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1" w:history="1">
          <w:r>
            <w:rPr>
              <w:rStyle w:val="Hyperlink"/>
            </w:rPr>
            <w:t>(2015) 134109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672" w:val="left"/>
        </w:tabs>
        <w:autoSpaceDE w:val="0"/>
        <w:widowControl/>
        <w:spacing w:line="160" w:lineRule="exact" w:before="0" w:after="0"/>
        <w:ind w:left="342" w:right="0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[34]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2" w:history="1">
          <w:r>
            <w:rPr>
              <w:rStyle w:val="Hyperlink"/>
            </w:rPr>
            <w:t xml:space="preserve">X.Y. Zhao, D. Vanderbilt, Phonons and lattice dielectric properties of zirconia, Phys.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2" w:history="1">
          <w:r>
            <w:rPr>
              <w:rStyle w:val="Hyperlink"/>
            </w:rPr>
            <w:t>Rev. B 65 (7) (2002) 075105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2" w:lineRule="exact" w:before="0" w:after="0"/>
        <w:ind w:left="672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[35]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3" w:history="1">
          <w:r>
            <w:rPr>
              <w:rStyle w:val="Hyperlink"/>
            </w:rPr>
            <w:t xml:space="preserve">M.H. Park, Y.H. Lee, H.J. Kim, T. Schenk, W. Lee, K.D. Kim, F.P.G. Fengler,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3" w:history="1">
          <w:r>
            <w:rPr>
              <w:rStyle w:val="Hyperlink"/>
            </w:rPr>
            <w:t xml:space="preserve">T. Mikolajick, U. Schroeder, C.S. Hwang, Surface and grain boundary energy as the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3" w:history="1">
          <w:r>
            <w:rPr>
              <w:rStyle w:val="Hyperlink"/>
            </w:rPr>
            <w:t xml:space="preserve">key enabler of ferroelectricity in nanoscale hafnia-zirconia: a comparison of model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3" w:history="1">
          <w:r>
            <w:rPr>
              <w:rStyle w:val="Hyperlink"/>
            </w:rPr>
            <w:t>and experiment, Nanoscale 9 (28) (2017) 9973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3" w:history="1">
          <w:r>
            <w:rPr>
              <w:rStyle w:val="Hyperlink"/>
            </w:rPr>
            <w:t>9986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672" w:val="left"/>
        </w:tabs>
        <w:autoSpaceDE w:val="0"/>
        <w:widowControl/>
        <w:spacing w:line="158" w:lineRule="exact" w:before="0" w:after="0"/>
        <w:ind w:left="342" w:right="0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[36]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4" w:history="1">
          <w:r>
            <w:rPr>
              <w:rStyle w:val="Hyperlink"/>
            </w:rPr>
            <w:t xml:space="preserve">A.K. Tagantsev, G. Gerra, Interface-induced phenomena in polarization response of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4" w:history="1">
          <w:r>
            <w:rPr>
              <w:rStyle w:val="Hyperlink"/>
            </w:rPr>
            <w:t>ferroelectric thin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4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4" w:history="1">
          <w:r>
            <w:rPr>
              <w:rStyle w:val="Hyperlink"/>
            </w:rPr>
            <w:t>lms, J. Appl. Phys. 100 (5) (2006) 051607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674" w:val="left"/>
        </w:tabs>
        <w:autoSpaceDE w:val="0"/>
        <w:widowControl/>
        <w:spacing w:line="166" w:lineRule="exact" w:before="0" w:after="0"/>
        <w:ind w:left="342" w:right="144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[37]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5" w:history="1">
          <w:r>
            <w:rPr>
              <w:rStyle w:val="Hyperlink"/>
            </w:rPr>
            <w:t xml:space="preserve">C.T. Black, C. Farrell, T.J. Licata, Suppression of ferroelectric polarization by an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5" w:history="1">
          <w:r>
            <w:rPr>
              <w:rStyle w:val="Hyperlink"/>
            </w:rPr>
            <w:t>adjustable depolarization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5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5" w:history="1">
          <w:r>
            <w:rPr>
              <w:rStyle w:val="Hyperlink"/>
            </w:rPr>
            <w:t>eld, Appl. Phys. Lett. 71 (14) (1997) 2041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5" w:history="1">
          <w:r>
            <w:rPr>
              <w:rStyle w:val="Hyperlink"/>
            </w:rPr>
            <w:t>2043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2" w:lineRule="exact" w:before="0" w:after="0"/>
        <w:ind w:left="672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[38]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6" w:history="1">
          <w:r>
            <w:rPr>
              <w:rStyle w:val="Hyperlink"/>
            </w:rPr>
            <w:t>J. Klett, J. Ziegler, A. Radetinac, B. Kaiser, R. Schäfer, W. Jaegermann, F. Urbain, J.-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6" w:history="1">
          <w:r>
            <w:rPr>
              <w:rStyle w:val="Hyperlink"/>
            </w:rPr>
            <w:t>P. Becker, V. Smirnov, F. Finger, Band engineering for e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fi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6" w:history="1">
          <w:r>
            <w:rPr>
              <w:rStyle w:val="Hyperlink"/>
            </w:rPr>
            <w:t xml:space="preserve">cient catalyst-substrate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6" w:history="1">
          <w:r>
            <w:rPr>
              <w:rStyle w:val="Hyperlink"/>
            </w:rPr>
            <w:t xml:space="preserve">coupling for photoelectrochemical water splitting, PCCP 18 (16) (2016) </w:t>
          </w:r>
        </w:hyperlink>
      </w:r>
      <w:r>
        <w:br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6" w:history="1">
          <w:r>
            <w:rPr>
              <w:rStyle w:val="Hyperlink"/>
            </w:rPr>
            <w:t>10751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6" w:history="1">
          <w:r>
            <w:rPr>
              <w:rStyle w:val="Hyperlink"/>
            </w:rPr>
            <w:t>10757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672" w:val="left"/>
        </w:tabs>
        <w:autoSpaceDE w:val="0"/>
        <w:widowControl/>
        <w:spacing w:line="162" w:lineRule="exact" w:before="6" w:after="0"/>
        <w:ind w:left="342" w:right="0" w:firstLine="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[39]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7" w:history="1">
          <w:r>
            <w:rPr>
              <w:rStyle w:val="Hyperlink"/>
            </w:rPr>
            <w:t>H.H. Pham, L.-W. Wang, Oxygen vacancy and hole conduction in amorphous TiO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67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7" w:history="1">
          <w:r>
            <w:rPr>
              <w:rStyle w:val="Hyperlink"/>
            </w:rPr>
            <w:t xml:space="preserve">, </w:t>
          </w:r>
        </w:hyperlink>
      </w:r>
      <w:r>
        <w:tab/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7" w:history="1">
          <w:r>
            <w:rPr>
              <w:rStyle w:val="Hyperlink"/>
            </w:rPr>
            <w:t>PCCP 17 (1) (2015) 541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7" w:history="1">
          <w:r>
            <w:rPr>
              <w:rStyle w:val="Hyperlink"/>
            </w:rPr>
            <w:t>550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672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[40]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8" w:history="1">
          <w:r>
            <w:rPr>
              <w:rStyle w:val="Hyperlink"/>
            </w:rPr>
            <w:t xml:space="preserve">Z. Fan, J.Y. Deng, J.X. Wang, Z.Y. Liu, P. Yang, J.X. Xiao, X.B. Yan, Z.L. Dong,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8" w:history="1">
          <w:r>
            <w:rPr>
              <w:rStyle w:val="Hyperlink"/>
            </w:rPr>
            <w:t>J. Wang, J.S. Chen, Ferroelectricity emerging in strained (111)-textured ZrO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68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8" w:history="1">
          <w:r>
            <w:rPr>
              <w:rStyle w:val="Hyperlink"/>
            </w:rPr>
            <w:t xml:space="preserve"> thin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8" w:history="1">
          <w:r>
            <w:rPr>
              <w:rStyle w:val="Hyperlink"/>
            </w:rPr>
            <w:t>lms, Appl. Phys. Lett. 108 (1) (2016) 012906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672" w:right="316" w:hanging="330"/>
        <w:jc w:val="both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[41]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9" w:history="1">
          <w:r>
            <w:rPr>
              <w:rStyle w:val="Hyperlink"/>
            </w:rPr>
            <w:t xml:space="preserve">S. Shibayama, T. Nishimura, S. Migita, A. Toriumi, Thermodynamic control of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9" w:history="1">
          <w:r>
            <w:rPr>
              <w:rStyle w:val="Hyperlink"/>
            </w:rPr>
            <w:t>ferroelectric-phase formation in Hf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69" w:history="1">
          <w:r>
            <w:rPr>
              <w:rStyle w:val="Hyperlink"/>
            </w:rPr>
            <w:t>x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9" w:history="1">
          <w:r>
            <w:rPr>
              <w:rStyle w:val="Hyperlink"/>
            </w:rPr>
            <w:t>Zr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69" w:history="1">
          <w:r>
            <w:rPr>
              <w:rStyle w:val="Hyperlink"/>
            </w:rPr>
            <w:t>1</w:t>
          </w:r>
        </w:hyperlink>
      </w:r>
      <w:r>
        <w:rPr>
          <w:rFonts w:ascii="22" w:hAnsi="22" w:eastAsia="22"/>
          <w:b w:val="0"/>
          <w:i w:val="0"/>
          <w:color w:val="2A7CA5"/>
          <w:sz w:val="9"/>
        </w:rPr>
        <w:hyperlink r:id="rId69" w:history="1">
          <w:r>
            <w:rPr>
              <w:rStyle w:val="Hyperlink"/>
            </w:rPr>
            <w:t>−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69" w:history="1">
          <w:r>
            <w:rPr>
              <w:rStyle w:val="Hyperlink"/>
            </w:rPr>
            <w:t>x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9" w:history="1">
          <w:r>
            <w:rPr>
              <w:rStyle w:val="Hyperlink"/>
            </w:rPr>
            <w:t>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69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9" w:history="1">
          <w:r>
            <w:rPr>
              <w:rStyle w:val="Hyperlink"/>
            </w:rPr>
            <w:t xml:space="preserve"> and ZrO</w:t>
          </w:r>
        </w:hyperlink>
      </w:r>
      <w:r>
        <w:rPr>
          <w:rFonts w:ascii="AdvOT596495f2" w:hAnsi="AdvOT596495f2" w:eastAsia="AdvOT596495f2"/>
          <w:b w:val="0"/>
          <w:i w:val="0"/>
          <w:color w:val="2A7CA5"/>
          <w:sz w:val="9"/>
        </w:rPr>
        <w:hyperlink r:id="rId69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9" w:history="1">
          <w:r>
            <w:rPr>
              <w:rStyle w:val="Hyperlink"/>
            </w:rPr>
            <w:t xml:space="preserve">, J. Appl. Phys. 124 (18)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69" w:history="1">
          <w:r>
            <w:rPr>
              <w:rStyle w:val="Hyperlink"/>
            </w:rPr>
            <w:t>(2018) 184101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672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[42]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70" w:history="1">
          <w:r>
            <w:rPr>
              <w:rStyle w:val="Hyperlink"/>
            </w:rPr>
            <w:t xml:space="preserve">V. Miikkulainen, M. Leskelä, M. Ritala, R.L. Puurunen, Crystallinity of inorganic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7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70" w:history="1">
          <w:r>
            <w:rPr>
              <w:rStyle w:val="Hyperlink"/>
            </w:rPr>
            <w:t xml:space="preserve">lms grown by atomic layer deposition: overview and general trends, J. Appl. Phys.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70" w:history="1">
          <w:r>
            <w:rPr>
              <w:rStyle w:val="Hyperlink"/>
            </w:rPr>
            <w:t>113 (2) (2013) 021301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4" w:lineRule="exact" w:before="0" w:after="0"/>
        <w:ind w:left="672" w:right="0" w:hanging="330"/>
        <w:jc w:val="left"/>
      </w:pP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t>[43]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 xml:space="preserve"> 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71" w:history="1">
          <w:r>
            <w:rPr>
              <w:rStyle w:val="Hyperlink"/>
            </w:rPr>
            <w:t xml:space="preserve">C.-H. Chang, Y.-K. Chiou, C.-W. Hsu, T.-B. Wu, Hydrous-plasma treatment of Pt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71" w:history="1">
          <w:r>
            <w:rPr>
              <w:rStyle w:val="Hyperlink"/>
            </w:rPr>
            <w:t>electrodes for atomic layer deposition of ultrathin High-k oxide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71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t>i</w:t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71" w:history="1">
          <w:r>
            <w:rPr>
              <w:rStyle w:val="Hyperlink"/>
            </w:rPr>
            <w:t xml:space="preserve">lms, Electrochem. 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71" w:history="1">
          <w:r>
            <w:rPr>
              <w:rStyle w:val="Hyperlink"/>
            </w:rPr>
            <w:t>Solid-State Lett. 10 (3) (2007) G5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7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2A7CA5"/>
          <w:sz w:val="13"/>
        </w:rPr>
        <w:hyperlink r:id="rId71" w:history="1">
          <w:r>
            <w:rPr>
              <w:rStyle w:val="Hyperlink"/>
            </w:rPr>
            <w:t>G7</w:t>
          </w:r>
        </w:hyperlink>
      </w:r>
      <w:r>
        <w:rPr>
          <w:w w:val="98.09230657724234"/>
          <w:rFonts w:ascii="AdvOT596495f2" w:hAnsi="AdvOT596495f2" w:eastAsia="AdvOT596495f2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472" w:lineRule="exact" w:before="2164" w:after="0"/>
        <w:ind w:left="18" w:right="0" w:firstLine="0"/>
        <w:jc w:val="left"/>
      </w:pPr>
      <w:r>
        <w:rPr>
          <w:w w:val="98.4615399287297"/>
          <w:rFonts w:ascii="CharisSIL" w:hAnsi="CharisSIL" w:eastAsia="CharisSIL"/>
          <w:b w:val="0"/>
          <w:i w:val="0"/>
          <w:color w:val="000000"/>
          <w:sz w:val="13"/>
        </w:rPr>
        <w:t>4045</w:t>
      </w:r>
    </w:p>
    <w:sectPr w:rsidR="00FC693F" w:rsidRPr="0006063C" w:rsidSect="00034616">
      <w:type w:val="nextColumn"/>
      <w:pgSz w:w="11906" w:h="15874"/>
      <w:pgMar w:top="254" w:right="658" w:bottom="208" w:left="752" w:header="720" w:footer="720" w:gutter="0"/>
      <w:cols w:space="720" w:num="2" w:equalWidth="0">
        <w:col w:w="5038" w:space="0"/>
        <w:col w:w="5458" w:space="0"/>
        <w:col w:w="10496" w:space="0"/>
        <w:col w:w="5038" w:space="0"/>
        <w:col w:w="5458" w:space="0"/>
        <w:col w:w="10496" w:space="0"/>
        <w:col w:w="5200" w:space="0"/>
        <w:col w:w="5295" w:space="0"/>
        <w:col w:w="10496" w:space="0"/>
        <w:col w:w="10496" w:space="0"/>
        <w:col w:w="5038" w:space="0"/>
        <w:col w:w="5458" w:space="0"/>
        <w:col w:w="10496" w:space="0"/>
        <w:col w:w="10496" w:space="0"/>
        <w:col w:w="5200" w:space="0"/>
        <w:col w:w="5295" w:space="0"/>
        <w:col w:w="10496" w:space="0"/>
        <w:col w:w="6358" w:space="0"/>
        <w:col w:w="4138" w:space="0"/>
        <w:col w:w="10496" w:space="0"/>
        <w:col w:w="10496" w:space="0"/>
        <w:col w:w="5200" w:space="0"/>
        <w:col w:w="5295" w:space="0"/>
        <w:col w:w="10496" w:space="0"/>
        <w:col w:w="5038" w:space="0"/>
        <w:col w:w="5458" w:space="0"/>
        <w:col w:w="10496" w:space="0"/>
        <w:col w:w="10426" w:space="0"/>
        <w:col w:w="5204" w:space="0"/>
        <w:col w:w="5222" w:space="0"/>
        <w:col w:w="1042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jeurceramsoc.2019.05.065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09552219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www.elsevier.com/locate/jeurceramsoc" TargetMode="External"/><Relationship Id="rId14" Type="http://schemas.openxmlformats.org/officeDocument/2006/relationships/hyperlink" Target="http://crossmark.crossref.org/dialog/?doi=10.1016/j.jeurceramsoc.2019.05.065&amp;domain=pdf" TargetMode="External"/><Relationship Id="rId15" Type="http://schemas.openxmlformats.org/officeDocument/2006/relationships/hyperlink" Target="mailto:jayshieh@ntu.edu.tw" TargetMode="External"/><Relationship Id="rId16" Type="http://schemas.openxmlformats.org/officeDocument/2006/relationships/hyperlink" Target="mailto:mjchen@ntu.edu.tw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hyperlink" Target="http://refhub.elsevier.com/S0955-2219(19)30398-X/sbref0005" TargetMode="External"/><Relationship Id="rId30" Type="http://schemas.openxmlformats.org/officeDocument/2006/relationships/hyperlink" Target="http://refhub.elsevier.com/S0955-2219(19)30398-X/sbref0010" TargetMode="External"/><Relationship Id="rId31" Type="http://schemas.openxmlformats.org/officeDocument/2006/relationships/hyperlink" Target="http://refhub.elsevier.com/S0955-2219(19)30398-X/sbref0015" TargetMode="External"/><Relationship Id="rId32" Type="http://schemas.openxmlformats.org/officeDocument/2006/relationships/hyperlink" Target="http://refhub.elsevier.com/S0955-2219(19)30398-X/sbref0020" TargetMode="External"/><Relationship Id="rId33" Type="http://schemas.openxmlformats.org/officeDocument/2006/relationships/hyperlink" Target="http://refhub.elsevier.com/S0955-2219(19)30398-X/sbref0025" TargetMode="External"/><Relationship Id="rId34" Type="http://schemas.openxmlformats.org/officeDocument/2006/relationships/hyperlink" Target="http://refhub.elsevier.com/S0955-2219(19)30398-X/sbref0030" TargetMode="External"/><Relationship Id="rId35" Type="http://schemas.openxmlformats.org/officeDocument/2006/relationships/hyperlink" Target="http://refhub.elsevier.com/S0955-2219(19)30398-X/sbref0035" TargetMode="External"/><Relationship Id="rId36" Type="http://schemas.openxmlformats.org/officeDocument/2006/relationships/hyperlink" Target="http://refhub.elsevier.com/S0955-2219(19)30398-X/sbref0040" TargetMode="External"/><Relationship Id="rId37" Type="http://schemas.openxmlformats.org/officeDocument/2006/relationships/hyperlink" Target="http://refhub.elsevier.com/S0955-2219(19)30398-X/sbref0045" TargetMode="External"/><Relationship Id="rId38" Type="http://schemas.openxmlformats.org/officeDocument/2006/relationships/hyperlink" Target="http://refhub.elsevier.com/S0955-2219(19)30398-X/sbref0050" TargetMode="External"/><Relationship Id="rId39" Type="http://schemas.openxmlformats.org/officeDocument/2006/relationships/hyperlink" Target="http://refhub.elsevier.com/S0955-2219(19)30398-X/sbref0055" TargetMode="External"/><Relationship Id="rId40" Type="http://schemas.openxmlformats.org/officeDocument/2006/relationships/hyperlink" Target="http://refhub.elsevier.com/S0955-2219(19)30398-X/sbref0060" TargetMode="External"/><Relationship Id="rId41" Type="http://schemas.openxmlformats.org/officeDocument/2006/relationships/hyperlink" Target="http://refhub.elsevier.com/S0955-2219(19)30398-X/sbref0065" TargetMode="External"/><Relationship Id="rId42" Type="http://schemas.openxmlformats.org/officeDocument/2006/relationships/hyperlink" Target="http://refhub.elsevier.com/S0955-2219(19)30398-X/sbref0070" TargetMode="External"/><Relationship Id="rId43" Type="http://schemas.openxmlformats.org/officeDocument/2006/relationships/hyperlink" Target="http://refhub.elsevier.com/S0955-2219(19)30398-X/sbref0075" TargetMode="External"/><Relationship Id="rId44" Type="http://schemas.openxmlformats.org/officeDocument/2006/relationships/hyperlink" Target="http://refhub.elsevier.com/S0955-2219(19)30398-X/sbref0080" TargetMode="External"/><Relationship Id="rId45" Type="http://schemas.openxmlformats.org/officeDocument/2006/relationships/hyperlink" Target="http://refhub.elsevier.com/S0955-2219(19)30398-X/sbref0085" TargetMode="External"/><Relationship Id="rId46" Type="http://schemas.openxmlformats.org/officeDocument/2006/relationships/hyperlink" Target="http://refhub.elsevier.com/S0955-2219(19)30398-X/sbref0090" TargetMode="External"/><Relationship Id="rId47" Type="http://schemas.openxmlformats.org/officeDocument/2006/relationships/hyperlink" Target="http://refhub.elsevier.com/S0955-2219(19)30398-X/sbref0095" TargetMode="External"/><Relationship Id="rId48" Type="http://schemas.openxmlformats.org/officeDocument/2006/relationships/hyperlink" Target="http://refhub.elsevier.com/S0955-2219(19)30398-X/sbref0100" TargetMode="External"/><Relationship Id="rId49" Type="http://schemas.openxmlformats.org/officeDocument/2006/relationships/hyperlink" Target="http://refhub.elsevier.com/S0955-2219(19)30398-X/sbref0105" TargetMode="External"/><Relationship Id="rId50" Type="http://schemas.openxmlformats.org/officeDocument/2006/relationships/hyperlink" Target="http://refhub.elsevier.com/S0955-2219(19)30398-X/sbref0110" TargetMode="External"/><Relationship Id="rId51" Type="http://schemas.openxmlformats.org/officeDocument/2006/relationships/hyperlink" Target="http://refhub.elsevier.com/S0955-2219(19)30398-X/sbref0115" TargetMode="External"/><Relationship Id="rId52" Type="http://schemas.openxmlformats.org/officeDocument/2006/relationships/hyperlink" Target="http://refhub.elsevier.com/S0955-2219(19)30398-X/sbref0120" TargetMode="External"/><Relationship Id="rId53" Type="http://schemas.openxmlformats.org/officeDocument/2006/relationships/hyperlink" Target="http://refhub.elsevier.com/S0955-2219(19)30398-X/sbref0125" TargetMode="External"/><Relationship Id="rId54" Type="http://schemas.openxmlformats.org/officeDocument/2006/relationships/hyperlink" Target="http://refhub.elsevier.com/S0955-2219(19)30398-X/sbref0130" TargetMode="External"/><Relationship Id="rId55" Type="http://schemas.openxmlformats.org/officeDocument/2006/relationships/hyperlink" Target="http://refhub.elsevier.com/S0955-2219(19)30398-X/sbref0135" TargetMode="External"/><Relationship Id="rId56" Type="http://schemas.openxmlformats.org/officeDocument/2006/relationships/hyperlink" Target="http://refhub.elsevier.com/S0955-2219(19)30398-X/sbref0140" TargetMode="External"/><Relationship Id="rId57" Type="http://schemas.openxmlformats.org/officeDocument/2006/relationships/hyperlink" Target="http://refhub.elsevier.com/S0955-2219(19)30398-X/sbref0145" TargetMode="External"/><Relationship Id="rId58" Type="http://schemas.openxmlformats.org/officeDocument/2006/relationships/hyperlink" Target="http://refhub.elsevier.com/S0955-2219(19)30398-X/sbref0150" TargetMode="External"/><Relationship Id="rId59" Type="http://schemas.openxmlformats.org/officeDocument/2006/relationships/hyperlink" Target="http://refhub.elsevier.com/S0955-2219(19)30398-X/sbref0155" TargetMode="External"/><Relationship Id="rId60" Type="http://schemas.openxmlformats.org/officeDocument/2006/relationships/hyperlink" Target="http://refhub.elsevier.com/S0955-2219(19)30398-X/sbref0160" TargetMode="External"/><Relationship Id="rId61" Type="http://schemas.openxmlformats.org/officeDocument/2006/relationships/hyperlink" Target="http://refhub.elsevier.com/S0955-2219(19)30398-X/sbref0165" TargetMode="External"/><Relationship Id="rId62" Type="http://schemas.openxmlformats.org/officeDocument/2006/relationships/hyperlink" Target="http://refhub.elsevier.com/S0955-2219(19)30398-X/sbref0170" TargetMode="External"/><Relationship Id="rId63" Type="http://schemas.openxmlformats.org/officeDocument/2006/relationships/hyperlink" Target="http://refhub.elsevier.com/S0955-2219(19)30398-X/sbref0175" TargetMode="External"/><Relationship Id="rId64" Type="http://schemas.openxmlformats.org/officeDocument/2006/relationships/hyperlink" Target="http://refhub.elsevier.com/S0955-2219(19)30398-X/sbref0180" TargetMode="External"/><Relationship Id="rId65" Type="http://schemas.openxmlformats.org/officeDocument/2006/relationships/hyperlink" Target="http://refhub.elsevier.com/S0955-2219(19)30398-X/sbref0185" TargetMode="External"/><Relationship Id="rId66" Type="http://schemas.openxmlformats.org/officeDocument/2006/relationships/hyperlink" Target="http://refhub.elsevier.com/S0955-2219(19)30398-X/sbref0190" TargetMode="External"/><Relationship Id="rId67" Type="http://schemas.openxmlformats.org/officeDocument/2006/relationships/hyperlink" Target="http://refhub.elsevier.com/S0955-2219(19)30398-X/sbref0195" TargetMode="External"/><Relationship Id="rId68" Type="http://schemas.openxmlformats.org/officeDocument/2006/relationships/hyperlink" Target="http://refhub.elsevier.com/S0955-2219(19)30398-X/sbref0200" TargetMode="External"/><Relationship Id="rId69" Type="http://schemas.openxmlformats.org/officeDocument/2006/relationships/hyperlink" Target="http://refhub.elsevier.com/S0955-2219(19)30398-X/sbref0205" TargetMode="External"/><Relationship Id="rId70" Type="http://schemas.openxmlformats.org/officeDocument/2006/relationships/hyperlink" Target="http://refhub.elsevier.com/S0955-2219(19)30398-X/sbref0210" TargetMode="External"/><Relationship Id="rId71" Type="http://schemas.openxmlformats.org/officeDocument/2006/relationships/hyperlink" Target="http://refhub.elsevier.com/S0955-2219(19)30398-X/sbref021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